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6E" w:rsidRPr="005D4C4E" w:rsidRDefault="00E6736E" w:rsidP="000074C0">
      <w:pPr>
        <w:suppressAutoHyphens/>
        <w:jc w:val="right"/>
        <w:rPr>
          <w:rFonts w:ascii="Arial" w:hAnsi="Arial" w:cs="Arial"/>
        </w:rPr>
      </w:pPr>
      <w:bookmarkStart w:id="0" w:name="_GoBack"/>
      <w:bookmarkEnd w:id="0"/>
    </w:p>
    <w:p w:rsidR="00E6736E" w:rsidRPr="005460B4" w:rsidRDefault="00E6736E" w:rsidP="00C16BB6">
      <w:pPr>
        <w:pBdr>
          <w:top w:val="single" w:sz="18" w:space="1" w:color="auto"/>
        </w:pBdr>
        <w:jc w:val="center"/>
        <w:rPr>
          <w:rFonts w:ascii="Arial" w:hAnsi="Arial" w:cs="Arial"/>
          <w:b/>
        </w:rPr>
      </w:pPr>
    </w:p>
    <w:p w:rsidR="003A23A0" w:rsidRDefault="003A23A0" w:rsidP="003A23A0">
      <w:pPr>
        <w:spacing w:line="48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ФЕДЕРАЛЬНОЕ АГЕНТСТВО</w:t>
      </w:r>
    </w:p>
    <w:p w:rsidR="003A23A0" w:rsidRPr="001F3431" w:rsidRDefault="003A23A0" w:rsidP="003A23A0">
      <w:pPr>
        <w:spacing w:line="48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ПО ТЕХНИЧЕСКОМУ РЕГУЛИРОВАНИЮ И МЕТРОЛОГИИ</w:t>
      </w:r>
    </w:p>
    <w:p w:rsidR="00E6736E" w:rsidRPr="001F3431" w:rsidRDefault="00E6736E" w:rsidP="00C16BB6">
      <w:pPr>
        <w:pBdr>
          <w:bottom w:val="single" w:sz="18" w:space="0" w:color="auto"/>
        </w:pBdr>
        <w:rPr>
          <w:rFonts w:ascii="Arial" w:hAnsi="Arial" w:cs="Arial"/>
          <w:b/>
        </w:rPr>
      </w:pPr>
    </w:p>
    <w:p w:rsidR="00E6736E" w:rsidRPr="001F3431" w:rsidRDefault="00E6736E" w:rsidP="00C16BB6">
      <w:pPr>
        <w:jc w:val="both"/>
        <w:rPr>
          <w:rFonts w:ascii="Arial" w:hAnsi="Arial" w:cs="Arial"/>
          <w:b/>
          <w:sz w:val="28"/>
          <w:szCs w:val="28"/>
        </w:rPr>
      </w:pPr>
      <w:r w:rsidRPr="001F3431">
        <w:rPr>
          <w:rFonts w:ascii="Arial" w:hAnsi="Arial" w:cs="Arial"/>
          <w:b/>
          <w:sz w:val="28"/>
          <w:szCs w:val="28"/>
        </w:rPr>
        <w:tab/>
      </w:r>
      <w:r w:rsidRPr="001F3431">
        <w:rPr>
          <w:rFonts w:ascii="Arial" w:hAnsi="Arial" w:cs="Arial"/>
          <w:b/>
          <w:sz w:val="28"/>
          <w:szCs w:val="28"/>
        </w:rPr>
        <w:tab/>
      </w:r>
    </w:p>
    <w:p w:rsidR="00E6736E" w:rsidRPr="001F3431" w:rsidRDefault="00E6736E" w:rsidP="00C16BB6">
      <w:pPr>
        <w:jc w:val="both"/>
        <w:rPr>
          <w:rFonts w:ascii="Arial" w:hAnsi="Arial" w:cs="Arial"/>
          <w:b/>
          <w:sz w:val="28"/>
          <w:szCs w:val="28"/>
        </w:rPr>
      </w:pPr>
      <w:r w:rsidRPr="001F3431">
        <w:rPr>
          <w:rFonts w:ascii="Arial" w:hAnsi="Arial" w:cs="Arial"/>
          <w:b/>
          <w:sz w:val="28"/>
          <w:szCs w:val="28"/>
        </w:rPr>
        <w:tab/>
      </w:r>
      <w:r w:rsidRPr="001F3431">
        <w:rPr>
          <w:rFonts w:ascii="Arial" w:hAnsi="Arial" w:cs="Arial"/>
          <w:b/>
          <w:sz w:val="28"/>
          <w:szCs w:val="28"/>
        </w:rPr>
        <w:tab/>
      </w:r>
    </w:p>
    <w:p w:rsidR="003A23A0" w:rsidRDefault="003A23A0" w:rsidP="003A23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Н А Ц И О Н А Л Ь Н Ы Й                   ГОСТ Р</w:t>
      </w:r>
    </w:p>
    <w:p w:rsidR="003A23A0" w:rsidRDefault="003A23A0" w:rsidP="003A23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 Т А Н Д А Р Т                 </w:t>
      </w:r>
    </w:p>
    <w:p w:rsidR="003A23A0" w:rsidRDefault="003A23A0" w:rsidP="003A23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О С С И Й С К О Й</w:t>
      </w:r>
    </w:p>
    <w:p w:rsidR="00E6736E" w:rsidRPr="001F3431" w:rsidRDefault="003A23A0" w:rsidP="00FD5BFE">
      <w:pPr>
        <w:ind w:left="216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Ф Е Д Е Р А Ц И И </w:t>
      </w:r>
      <w:r w:rsidRPr="001F3431">
        <w:rPr>
          <w:rFonts w:ascii="Arial" w:hAnsi="Arial" w:cs="Arial"/>
          <w:b/>
        </w:rPr>
        <w:tab/>
      </w:r>
      <w:r w:rsidRPr="001F3431">
        <w:rPr>
          <w:rFonts w:ascii="Arial" w:hAnsi="Arial" w:cs="Arial"/>
          <w:b/>
        </w:rPr>
        <w:tab/>
      </w:r>
      <w:r w:rsidR="00E6736E" w:rsidRPr="001F3431">
        <w:rPr>
          <w:rFonts w:ascii="Arial" w:hAnsi="Arial" w:cs="Arial"/>
          <w:b/>
        </w:rPr>
        <w:tab/>
      </w:r>
      <w:r w:rsidR="00E6736E" w:rsidRPr="001F3431">
        <w:rPr>
          <w:rFonts w:ascii="Arial" w:hAnsi="Arial" w:cs="Arial"/>
          <w:b/>
        </w:rPr>
        <w:tab/>
      </w:r>
      <w:r w:rsidR="00E6736E" w:rsidRPr="001F3431">
        <w:rPr>
          <w:rFonts w:ascii="Arial" w:hAnsi="Arial" w:cs="Arial"/>
          <w:b/>
        </w:rPr>
        <w:tab/>
      </w:r>
    </w:p>
    <w:p w:rsidR="00E6736E" w:rsidRPr="001F3431" w:rsidRDefault="00E6736E" w:rsidP="00C16BB6">
      <w:pPr>
        <w:pBdr>
          <w:bottom w:val="single" w:sz="18" w:space="1" w:color="auto"/>
        </w:pBdr>
        <w:rPr>
          <w:rFonts w:ascii="Arial" w:hAnsi="Arial" w:cs="Arial"/>
        </w:rPr>
      </w:pPr>
    </w:p>
    <w:p w:rsidR="00E6736E" w:rsidRPr="001F3431" w:rsidRDefault="00E6736E" w:rsidP="00C16BB6">
      <w:pPr>
        <w:pBdr>
          <w:bottom w:val="single" w:sz="18" w:space="1" w:color="auto"/>
        </w:pBdr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Default="00E6736E" w:rsidP="00C16BB6">
      <w:pPr>
        <w:jc w:val="center"/>
        <w:rPr>
          <w:rFonts w:ascii="Arial" w:hAnsi="Arial" w:cs="Arial"/>
        </w:rPr>
      </w:pPr>
    </w:p>
    <w:p w:rsidR="00C73868" w:rsidRDefault="00C73868" w:rsidP="00C16BB6">
      <w:pPr>
        <w:jc w:val="center"/>
        <w:rPr>
          <w:rFonts w:ascii="Arial" w:hAnsi="Arial" w:cs="Arial"/>
        </w:rPr>
      </w:pPr>
    </w:p>
    <w:p w:rsidR="00C73868" w:rsidRDefault="00C73868" w:rsidP="00C16BB6">
      <w:pPr>
        <w:jc w:val="center"/>
        <w:rPr>
          <w:rFonts w:ascii="Arial" w:hAnsi="Arial" w:cs="Arial"/>
        </w:rPr>
      </w:pPr>
    </w:p>
    <w:p w:rsidR="00C73868" w:rsidRDefault="00C73868" w:rsidP="00C16BB6">
      <w:pPr>
        <w:jc w:val="center"/>
        <w:rPr>
          <w:rFonts w:ascii="Arial" w:hAnsi="Arial" w:cs="Arial"/>
        </w:rPr>
      </w:pPr>
    </w:p>
    <w:p w:rsidR="00C73868" w:rsidRDefault="00C73868" w:rsidP="00C16BB6">
      <w:pPr>
        <w:jc w:val="center"/>
        <w:rPr>
          <w:rFonts w:ascii="Arial" w:hAnsi="Arial" w:cs="Arial"/>
        </w:rPr>
      </w:pPr>
    </w:p>
    <w:p w:rsidR="00C73868" w:rsidRPr="001F3431" w:rsidRDefault="00C73868" w:rsidP="00C16BB6">
      <w:pPr>
        <w:jc w:val="center"/>
        <w:rPr>
          <w:rFonts w:ascii="Arial" w:hAnsi="Arial" w:cs="Arial"/>
        </w:rPr>
      </w:pPr>
    </w:p>
    <w:p w:rsidR="00C73868" w:rsidRPr="00C73868" w:rsidRDefault="00C73868" w:rsidP="00C73868">
      <w:pPr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C73868">
        <w:rPr>
          <w:rFonts w:ascii="Arial" w:hAnsi="Arial" w:cs="Arial"/>
          <w:b/>
          <w:sz w:val="36"/>
          <w:szCs w:val="36"/>
          <w:lang w:eastAsia="ru-RU"/>
        </w:rPr>
        <w:t xml:space="preserve">Системы навесные фасадные в сейсмических </w:t>
      </w:r>
      <w:r>
        <w:rPr>
          <w:rFonts w:ascii="Arial" w:hAnsi="Arial" w:cs="Arial"/>
          <w:b/>
          <w:sz w:val="36"/>
          <w:szCs w:val="36"/>
          <w:lang w:eastAsia="ru-RU"/>
        </w:rPr>
        <w:t xml:space="preserve">        </w:t>
      </w:r>
      <w:r w:rsidRPr="00C73868">
        <w:rPr>
          <w:rFonts w:ascii="Arial" w:hAnsi="Arial" w:cs="Arial"/>
          <w:b/>
          <w:sz w:val="36"/>
          <w:szCs w:val="36"/>
          <w:lang w:eastAsia="ru-RU"/>
        </w:rPr>
        <w:t>рай</w:t>
      </w:r>
      <w:r>
        <w:rPr>
          <w:rFonts w:ascii="Arial" w:hAnsi="Arial" w:cs="Arial"/>
          <w:b/>
          <w:sz w:val="36"/>
          <w:szCs w:val="36"/>
          <w:lang w:eastAsia="ru-RU"/>
        </w:rPr>
        <w:t>онах</w:t>
      </w:r>
    </w:p>
    <w:p w:rsidR="00C73868" w:rsidRPr="00C73868" w:rsidRDefault="00C73868" w:rsidP="00C73868">
      <w:pPr>
        <w:jc w:val="center"/>
        <w:rPr>
          <w:rFonts w:ascii="Arial" w:hAnsi="Arial" w:cs="Arial"/>
          <w:b/>
          <w:sz w:val="36"/>
          <w:szCs w:val="36"/>
          <w:lang w:eastAsia="ru-RU"/>
        </w:rPr>
      </w:pPr>
    </w:p>
    <w:p w:rsidR="00E6736E" w:rsidRPr="00C73868" w:rsidRDefault="00351B6D" w:rsidP="00C73868">
      <w:pPr>
        <w:jc w:val="center"/>
        <w:rPr>
          <w:rFonts w:ascii="Arial" w:hAnsi="Arial" w:cs="Arial"/>
          <w:b/>
          <w:sz w:val="36"/>
          <w:szCs w:val="36"/>
          <w:lang w:eastAsia="ru-RU"/>
        </w:rPr>
      </w:pPr>
      <w:r>
        <w:rPr>
          <w:rFonts w:ascii="Arial" w:hAnsi="Arial" w:cs="Arial"/>
          <w:b/>
          <w:sz w:val="36"/>
          <w:szCs w:val="36"/>
          <w:lang w:eastAsia="ru-RU"/>
        </w:rPr>
        <w:t>Метод</w:t>
      </w:r>
      <w:r w:rsidR="00D9657C">
        <w:rPr>
          <w:rFonts w:ascii="Arial" w:hAnsi="Arial" w:cs="Arial"/>
          <w:b/>
          <w:sz w:val="36"/>
          <w:szCs w:val="36"/>
          <w:lang w:eastAsia="ru-RU"/>
        </w:rPr>
        <w:t>ы</w:t>
      </w:r>
      <w:r w:rsidR="00C73868" w:rsidRPr="00C73868">
        <w:rPr>
          <w:rFonts w:ascii="Arial" w:hAnsi="Arial" w:cs="Arial"/>
          <w:b/>
          <w:sz w:val="36"/>
          <w:szCs w:val="36"/>
          <w:lang w:eastAsia="ru-RU"/>
        </w:rPr>
        <w:t xml:space="preserve"> испытаний</w:t>
      </w: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22"/>
          <w:szCs w:val="32"/>
          <w:lang w:eastAsia="ru-RU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  <w:r w:rsidRPr="001F3431">
        <w:rPr>
          <w:rFonts w:ascii="Arial" w:hAnsi="Arial" w:cs="Arial"/>
          <w:b/>
        </w:rPr>
        <w:t>Издание официальное</w:t>
      </w: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jc w:val="center"/>
        <w:rPr>
          <w:rFonts w:ascii="Arial" w:hAnsi="Arial" w:cs="Arial"/>
        </w:rPr>
      </w:pPr>
    </w:p>
    <w:p w:rsidR="00E6736E" w:rsidRPr="001F3431" w:rsidRDefault="00E6736E" w:rsidP="00C16BB6">
      <w:pPr>
        <w:rPr>
          <w:rFonts w:ascii="Arial" w:hAnsi="Arial" w:cs="Arial"/>
        </w:rPr>
      </w:pPr>
    </w:p>
    <w:p w:rsidR="00E6736E" w:rsidRDefault="00E6736E" w:rsidP="00C16BB6">
      <w:pPr>
        <w:rPr>
          <w:rFonts w:ascii="Arial" w:hAnsi="Arial" w:cs="Arial"/>
        </w:rPr>
      </w:pPr>
    </w:p>
    <w:p w:rsidR="00E6736E" w:rsidRPr="001F3431" w:rsidRDefault="00E6736E" w:rsidP="00C16BB6">
      <w:pPr>
        <w:rPr>
          <w:rFonts w:ascii="Arial" w:hAnsi="Arial" w:cs="Arial"/>
        </w:rPr>
      </w:pPr>
    </w:p>
    <w:p w:rsidR="00C73868" w:rsidRDefault="00C73868" w:rsidP="00DD0672">
      <w:pPr>
        <w:jc w:val="center"/>
        <w:rPr>
          <w:rFonts w:ascii="Arial" w:hAnsi="Arial" w:cs="Arial"/>
          <w:b/>
        </w:rPr>
      </w:pPr>
    </w:p>
    <w:p w:rsidR="00E6736E" w:rsidRPr="001F3431" w:rsidRDefault="00E6736E" w:rsidP="00DD0672">
      <w:pPr>
        <w:jc w:val="center"/>
        <w:rPr>
          <w:rFonts w:ascii="Arial" w:hAnsi="Arial" w:cs="Arial"/>
          <w:b/>
        </w:rPr>
      </w:pPr>
      <w:r w:rsidRPr="001F3431">
        <w:rPr>
          <w:rFonts w:ascii="Arial" w:hAnsi="Arial" w:cs="Arial"/>
          <w:b/>
        </w:rPr>
        <w:t>Москва</w:t>
      </w:r>
    </w:p>
    <w:p w:rsidR="00E6736E" w:rsidRPr="001F3431" w:rsidRDefault="005601C6" w:rsidP="00C16BB6">
      <w:pPr>
        <w:jc w:val="center"/>
        <w:rPr>
          <w:rFonts w:ascii="Arial" w:hAnsi="Arial" w:cs="Arial"/>
        </w:rPr>
      </w:pPr>
      <w:r w:rsidRPr="001F3431">
        <w:rPr>
          <w:rFonts w:ascii="Arial" w:hAnsi="Arial" w:cs="Arial"/>
          <w:b/>
        </w:rPr>
        <w:t>202</w:t>
      </w:r>
      <w:r w:rsidRPr="00BC5540">
        <w:rPr>
          <w:rFonts w:ascii="Arial" w:hAnsi="Arial" w:cs="Arial"/>
          <w:b/>
          <w:highlight w:val="cyan"/>
        </w:rPr>
        <w:t>3</w:t>
      </w:r>
    </w:p>
    <w:p w:rsidR="00E6736E" w:rsidRDefault="00E6736E" w:rsidP="006412C0">
      <w:pPr>
        <w:spacing w:line="360" w:lineRule="auto"/>
        <w:ind w:firstLine="510"/>
        <w:jc w:val="center"/>
        <w:rPr>
          <w:rFonts w:ascii="Arial" w:hAnsi="Arial" w:cs="Arial"/>
          <w:b/>
          <w:sz w:val="28"/>
          <w:szCs w:val="28"/>
        </w:rPr>
      </w:pPr>
      <w:r w:rsidRPr="001F3431">
        <w:rPr>
          <w:rFonts w:ascii="Arial" w:hAnsi="Arial" w:cs="Arial"/>
        </w:rPr>
        <w:br w:type="page"/>
      </w:r>
      <w:r w:rsidRPr="005A64F5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:rsidR="000A37F0" w:rsidRPr="005A64F5" w:rsidRDefault="000A37F0" w:rsidP="006412C0">
      <w:pPr>
        <w:spacing w:line="360" w:lineRule="auto"/>
        <w:ind w:firstLine="510"/>
        <w:jc w:val="center"/>
        <w:rPr>
          <w:rFonts w:ascii="Arial" w:hAnsi="Arial" w:cs="Arial"/>
          <w:b/>
          <w:sz w:val="28"/>
          <w:szCs w:val="28"/>
        </w:rPr>
      </w:pPr>
    </w:p>
    <w:p w:rsidR="00E6736E" w:rsidRPr="00B34795" w:rsidRDefault="00E6736E" w:rsidP="00556D70">
      <w:pPr>
        <w:suppressAutoHyphens/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B34795">
        <w:rPr>
          <w:rFonts w:ascii="Arial" w:hAnsi="Arial" w:cs="Arial"/>
          <w:szCs w:val="24"/>
        </w:rPr>
        <w:t xml:space="preserve">1 </w:t>
      </w:r>
      <w:r w:rsidR="00B36713" w:rsidRPr="00B34795">
        <w:rPr>
          <w:rFonts w:ascii="Arial" w:hAnsi="Arial" w:cs="Arial"/>
          <w:szCs w:val="24"/>
        </w:rPr>
        <w:t xml:space="preserve">ПОДГОТОВЛЕН </w:t>
      </w:r>
      <w:r w:rsidR="00AC6FA6" w:rsidRPr="00B34795">
        <w:rPr>
          <w:rFonts w:ascii="Arial" w:hAnsi="Arial" w:cs="Arial"/>
          <w:szCs w:val="24"/>
        </w:rPr>
        <w:t>Центром исследований сейсмостойкости сооружений (ЦИСС)</w:t>
      </w:r>
      <w:r w:rsidRPr="00B34795">
        <w:rPr>
          <w:rFonts w:ascii="Arial" w:hAnsi="Arial" w:cs="Arial"/>
          <w:szCs w:val="24"/>
        </w:rPr>
        <w:t xml:space="preserve"> </w:t>
      </w:r>
      <w:r w:rsidR="00AC6FA6" w:rsidRPr="00B34795">
        <w:rPr>
          <w:rFonts w:ascii="Arial" w:hAnsi="Arial" w:cs="Arial"/>
          <w:szCs w:val="24"/>
        </w:rPr>
        <w:t xml:space="preserve">Центрального научно-исследовательского института строительных конструкций </w:t>
      </w:r>
      <w:r w:rsidRPr="00B34795">
        <w:rPr>
          <w:rFonts w:ascii="Arial" w:hAnsi="Arial" w:cs="Arial"/>
          <w:szCs w:val="24"/>
        </w:rPr>
        <w:t xml:space="preserve">им. </w:t>
      </w:r>
      <w:r w:rsidR="00AC6FA6" w:rsidRPr="00B34795">
        <w:rPr>
          <w:rFonts w:ascii="Arial" w:hAnsi="Arial" w:cs="Arial"/>
          <w:szCs w:val="24"/>
        </w:rPr>
        <w:t>В</w:t>
      </w:r>
      <w:r w:rsidRPr="00B34795">
        <w:rPr>
          <w:rFonts w:ascii="Arial" w:hAnsi="Arial" w:cs="Arial"/>
          <w:szCs w:val="24"/>
        </w:rPr>
        <w:t xml:space="preserve">.А. </w:t>
      </w:r>
      <w:r w:rsidR="00AC6FA6" w:rsidRPr="00B34795">
        <w:rPr>
          <w:rFonts w:ascii="Arial" w:hAnsi="Arial" w:cs="Arial"/>
          <w:szCs w:val="24"/>
        </w:rPr>
        <w:t>Кучеренко</w:t>
      </w:r>
      <w:r w:rsidRPr="00B34795">
        <w:rPr>
          <w:rFonts w:ascii="Arial" w:hAnsi="Arial" w:cs="Arial"/>
          <w:szCs w:val="24"/>
        </w:rPr>
        <w:t xml:space="preserve"> (</w:t>
      </w:r>
      <w:r w:rsidR="00AC6FA6" w:rsidRPr="00B34795">
        <w:rPr>
          <w:rFonts w:ascii="Arial" w:hAnsi="Arial" w:cs="Arial"/>
          <w:szCs w:val="24"/>
        </w:rPr>
        <w:t xml:space="preserve">ЦНИИСК </w:t>
      </w:r>
      <w:r w:rsidRPr="00B34795">
        <w:rPr>
          <w:rFonts w:ascii="Arial" w:hAnsi="Arial" w:cs="Arial"/>
          <w:szCs w:val="24"/>
        </w:rPr>
        <w:t>им.</w:t>
      </w:r>
      <w:r w:rsidR="00AC6FA6" w:rsidRPr="00B34795">
        <w:rPr>
          <w:rFonts w:ascii="Arial" w:hAnsi="Arial" w:cs="Arial"/>
          <w:szCs w:val="24"/>
        </w:rPr>
        <w:t>В</w:t>
      </w:r>
      <w:r w:rsidRPr="00B34795">
        <w:rPr>
          <w:rFonts w:ascii="Arial" w:hAnsi="Arial" w:cs="Arial"/>
          <w:szCs w:val="24"/>
        </w:rPr>
        <w:t>.А.</w:t>
      </w:r>
      <w:r w:rsidR="00AC6FA6" w:rsidRPr="00B34795">
        <w:rPr>
          <w:rFonts w:ascii="Arial" w:hAnsi="Arial" w:cs="Arial"/>
          <w:szCs w:val="24"/>
        </w:rPr>
        <w:t>Кучеренко</w:t>
      </w:r>
      <w:r w:rsidRPr="00B34795">
        <w:rPr>
          <w:rFonts w:ascii="Arial" w:hAnsi="Arial" w:cs="Arial"/>
          <w:szCs w:val="24"/>
        </w:rPr>
        <w:t xml:space="preserve">) – структурным подразделением Акционерного общества «Научно-исследовательский центр «Строительство» </w:t>
      </w:r>
      <w:r w:rsidR="004F4873" w:rsidRPr="00B34795">
        <w:rPr>
          <w:rFonts w:ascii="Arial" w:hAnsi="Arial" w:cs="Arial"/>
          <w:szCs w:val="24"/>
        </w:rPr>
        <w:t xml:space="preserve">                    </w:t>
      </w:r>
      <w:r w:rsidRPr="00B34795">
        <w:rPr>
          <w:rFonts w:ascii="Arial" w:hAnsi="Arial" w:cs="Arial"/>
          <w:szCs w:val="24"/>
        </w:rPr>
        <w:t>(АО</w:t>
      </w:r>
      <w:r w:rsidR="004F4873" w:rsidRPr="00B34795">
        <w:rPr>
          <w:rFonts w:ascii="Arial" w:hAnsi="Arial" w:cs="Arial"/>
          <w:szCs w:val="24"/>
        </w:rPr>
        <w:t xml:space="preserve"> </w:t>
      </w:r>
      <w:r w:rsidRPr="00B34795">
        <w:rPr>
          <w:rFonts w:ascii="Arial" w:hAnsi="Arial" w:cs="Arial"/>
          <w:szCs w:val="24"/>
        </w:rPr>
        <w:t>«НИЦ «Строительство»)</w:t>
      </w:r>
      <w:r w:rsidR="004F4873" w:rsidRPr="00B34795">
        <w:rPr>
          <w:rFonts w:ascii="Arial" w:hAnsi="Arial" w:cs="Arial"/>
          <w:szCs w:val="24"/>
        </w:rPr>
        <w:t xml:space="preserve"> (руководитель темы – зам. руководителя ЦИСС                       А.А. Бубис, заведующий ЛОУСК ЦИСС А.И. Доттуев, </w:t>
      </w:r>
      <w:r w:rsidR="00417C54" w:rsidRPr="00B34795">
        <w:rPr>
          <w:rFonts w:ascii="Arial" w:hAnsi="Arial" w:cs="Arial"/>
          <w:szCs w:val="24"/>
        </w:rPr>
        <w:t>заведующий сектором расчета сооружений ЛССИМС И.Р. Гизятуллин,</w:t>
      </w:r>
      <w:r w:rsidR="00C45978" w:rsidRPr="00B34795">
        <w:rPr>
          <w:rFonts w:ascii="Arial" w:hAnsi="Arial" w:cs="Arial"/>
          <w:szCs w:val="24"/>
        </w:rPr>
        <w:t xml:space="preserve"> </w:t>
      </w:r>
      <w:r w:rsidR="004F4873" w:rsidRPr="00B34795">
        <w:rPr>
          <w:rFonts w:ascii="Arial" w:hAnsi="Arial" w:cs="Arial"/>
          <w:szCs w:val="24"/>
        </w:rPr>
        <w:t>старший инженер ЛОУСК ЦИСС                            Д.Н. Вартанов).</w:t>
      </w:r>
    </w:p>
    <w:p w:rsidR="00E6736E" w:rsidRPr="00B34795" w:rsidRDefault="00E6736E" w:rsidP="00556D70">
      <w:pPr>
        <w:suppressAutoHyphens/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B34795">
        <w:rPr>
          <w:rFonts w:ascii="Arial" w:hAnsi="Arial" w:cs="Arial"/>
          <w:szCs w:val="24"/>
        </w:rPr>
        <w:t>2 ВНЕСЕН Техническим комитетом по стандартизации ТК 465 «Строительство»</w:t>
      </w:r>
    </w:p>
    <w:p w:rsidR="005A64F5" w:rsidRPr="00B34795" w:rsidRDefault="00E6736E" w:rsidP="005A64F5">
      <w:pPr>
        <w:widowControl w:val="0"/>
        <w:suppressAutoHyphens/>
        <w:overflowPunct/>
        <w:adjustRightInd/>
        <w:spacing w:line="360" w:lineRule="auto"/>
        <w:ind w:firstLine="709"/>
        <w:contextualSpacing/>
        <w:jc w:val="both"/>
        <w:textAlignment w:val="auto"/>
        <w:rPr>
          <w:rFonts w:ascii="Arial" w:hAnsi="Arial" w:cs="Arial"/>
          <w:color w:val="FF0000"/>
          <w:shd w:val="clear" w:color="auto" w:fill="FFFFFF"/>
        </w:rPr>
      </w:pPr>
      <w:r w:rsidRPr="00B34795">
        <w:rPr>
          <w:rFonts w:ascii="Arial" w:hAnsi="Arial" w:cs="Arial"/>
          <w:szCs w:val="24"/>
          <w:lang w:eastAsia="en-US"/>
        </w:rPr>
        <w:t xml:space="preserve">3 </w:t>
      </w:r>
      <w:r w:rsidR="005A64F5" w:rsidRPr="00B34795">
        <w:rPr>
          <w:rFonts w:ascii="Arial" w:hAnsi="Arial" w:cs="Arial"/>
          <w:shd w:val="clear" w:color="auto" w:fill="FFFFFF"/>
        </w:rPr>
        <w:t xml:space="preserve">УТВЕРЖДЕН И ВВЕДЕН В ДЕЙСТВИЕ Приказом </w:t>
      </w:r>
      <w:r w:rsidR="005A64F5" w:rsidRPr="00B34795">
        <w:rPr>
          <w:rFonts w:ascii="Arial" w:hAnsi="Arial" w:cs="Arial"/>
          <w:color w:val="FF0000"/>
          <w:shd w:val="clear" w:color="auto" w:fill="FFFFFF"/>
        </w:rPr>
        <w:t>ХХХ</w:t>
      </w:r>
    </w:p>
    <w:p w:rsidR="00E6736E" w:rsidRPr="00B34795" w:rsidRDefault="005A64F5" w:rsidP="00BC5540">
      <w:pPr>
        <w:suppressAutoHyphens/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B34795">
        <w:rPr>
          <w:rFonts w:ascii="Arial" w:hAnsi="Arial" w:cs="Arial"/>
          <w:szCs w:val="24"/>
        </w:rPr>
        <w:t>4 ВВЕДЕН ВПЕРВЫЕ</w:t>
      </w:r>
    </w:p>
    <w:p w:rsidR="005A64F5" w:rsidRPr="00B3479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5A64F5" w:rsidRPr="00BC5540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szCs w:val="24"/>
          <w:lang w:eastAsia="ru-RU"/>
        </w:rPr>
      </w:pPr>
      <w:r w:rsidRPr="00B34795">
        <w:rPr>
          <w:rFonts w:ascii="Arial" w:hAnsi="Arial" w:cs="Arial"/>
          <w:bCs/>
          <w:i/>
          <w:szCs w:val="24"/>
          <w:lang w:eastAsia="ru-RU"/>
        </w:rPr>
        <w:t>Правила применения настоящего стандарта установлены в статье 26 Федерального закона от 29 июня 2015 г. N 162-ФЗ "О стандартизации в Российской Федерации".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</w:t>
      </w:r>
    </w:p>
    <w:p w:rsidR="005A64F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5A64F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5A64F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5A64F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5A64F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5A64F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5A64F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5A64F5" w:rsidRDefault="005A64F5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0A37F0" w:rsidRDefault="000A37F0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0A37F0" w:rsidRDefault="000A37F0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0A37F0" w:rsidRDefault="000A37F0" w:rsidP="005A64F5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p w:rsidR="000A37F0" w:rsidRPr="00BC5540" w:rsidRDefault="000A37F0" w:rsidP="00BC5540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bCs/>
          <w:i/>
          <w:color w:val="FF0000"/>
          <w:szCs w:val="24"/>
          <w:lang w:eastAsia="ru-RU"/>
        </w:rPr>
      </w:pPr>
    </w:p>
    <w:tbl>
      <w:tblPr>
        <w:tblpPr w:leftFromText="180" w:rightFromText="180" w:vertAnchor="text" w:horzAnchor="margin" w:tblpX="426" w:tblpY="653"/>
        <w:tblW w:w="9629" w:type="dxa"/>
        <w:tblLayout w:type="fixed"/>
        <w:tblLook w:val="01E0" w:firstRow="1" w:lastRow="1" w:firstColumn="1" w:lastColumn="1" w:noHBand="0" w:noVBand="0"/>
      </w:tblPr>
      <w:tblGrid>
        <w:gridCol w:w="706"/>
        <w:gridCol w:w="8191"/>
        <w:gridCol w:w="732"/>
      </w:tblGrid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191" w:type="dxa"/>
          </w:tcPr>
          <w:p w:rsidR="00E6736E" w:rsidRPr="001F3431" w:rsidRDefault="00E6736E" w:rsidP="006F26FE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F3431">
              <w:rPr>
                <w:rFonts w:ascii="Arial" w:hAnsi="Arial" w:cs="Arial"/>
                <w:b/>
                <w:szCs w:val="24"/>
              </w:rPr>
              <w:t>Содержание</w:t>
            </w:r>
          </w:p>
          <w:p w:rsidR="00E6736E" w:rsidRPr="001F3431" w:rsidRDefault="00E6736E" w:rsidP="006F26FE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32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F343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191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1F3431">
              <w:rPr>
                <w:rFonts w:ascii="Arial" w:hAnsi="Arial" w:cs="Arial"/>
                <w:szCs w:val="24"/>
              </w:rPr>
              <w:t>Область применения.................................................................................</w:t>
            </w:r>
          </w:p>
        </w:tc>
        <w:tc>
          <w:tcPr>
            <w:tcW w:w="732" w:type="dxa"/>
          </w:tcPr>
          <w:p w:rsidR="00E6736E" w:rsidRPr="001F3431" w:rsidRDefault="00910FD9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F343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91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1F3431">
              <w:rPr>
                <w:rFonts w:ascii="Arial" w:hAnsi="Arial" w:cs="Arial"/>
                <w:szCs w:val="24"/>
              </w:rPr>
              <w:t>Нормативные ссылки.................................................................................</w:t>
            </w:r>
          </w:p>
        </w:tc>
        <w:tc>
          <w:tcPr>
            <w:tcW w:w="732" w:type="dxa"/>
          </w:tcPr>
          <w:p w:rsidR="00E6736E" w:rsidRPr="001F3431" w:rsidRDefault="00910FD9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F343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191" w:type="dxa"/>
          </w:tcPr>
          <w:p w:rsidR="00E6736E" w:rsidRPr="001F3431" w:rsidRDefault="00E6736E" w:rsidP="00392276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1F3431">
              <w:rPr>
                <w:rFonts w:ascii="Arial" w:hAnsi="Arial" w:cs="Arial"/>
                <w:szCs w:val="24"/>
              </w:rPr>
              <w:t>Термины, определения и сокращения ..……………………………………</w:t>
            </w:r>
          </w:p>
        </w:tc>
        <w:tc>
          <w:tcPr>
            <w:tcW w:w="732" w:type="dxa"/>
          </w:tcPr>
          <w:p w:rsidR="00E6736E" w:rsidRPr="001F3431" w:rsidRDefault="00910FD9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F343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191" w:type="dxa"/>
          </w:tcPr>
          <w:p w:rsidR="00E6736E" w:rsidRPr="001F3431" w:rsidRDefault="008B5C64" w:rsidP="00012357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B5C64">
              <w:rPr>
                <w:rFonts w:ascii="Arial" w:hAnsi="Arial" w:cs="Arial"/>
                <w:szCs w:val="24"/>
              </w:rPr>
              <w:t xml:space="preserve">Общие </w:t>
            </w:r>
            <w:r w:rsidR="00012357">
              <w:rPr>
                <w:rFonts w:ascii="Arial" w:hAnsi="Arial" w:cs="Arial"/>
                <w:szCs w:val="24"/>
              </w:rPr>
              <w:t>положения</w:t>
            </w:r>
            <w:r w:rsidRPr="008B5C64">
              <w:rPr>
                <w:rFonts w:ascii="Arial" w:hAnsi="Arial" w:cs="Arial"/>
                <w:szCs w:val="24"/>
              </w:rPr>
              <w:t xml:space="preserve"> </w:t>
            </w:r>
            <w:r w:rsidR="00E6736E" w:rsidRPr="001F3431">
              <w:rPr>
                <w:rFonts w:ascii="Arial" w:hAnsi="Arial" w:cs="Arial"/>
                <w:szCs w:val="24"/>
              </w:rPr>
              <w:t>……………………………</w:t>
            </w:r>
            <w:r w:rsidR="00FD5BFE">
              <w:rPr>
                <w:rFonts w:ascii="Arial" w:hAnsi="Arial" w:cs="Arial"/>
                <w:szCs w:val="24"/>
              </w:rPr>
              <w:t>…………………………………</w:t>
            </w:r>
          </w:p>
        </w:tc>
        <w:tc>
          <w:tcPr>
            <w:tcW w:w="732" w:type="dxa"/>
          </w:tcPr>
          <w:p w:rsidR="00E6736E" w:rsidRPr="001F3431" w:rsidRDefault="00910FD9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012357" w:rsidRPr="001F3431" w:rsidTr="006F26FE">
        <w:tc>
          <w:tcPr>
            <w:tcW w:w="706" w:type="dxa"/>
          </w:tcPr>
          <w:p w:rsidR="00012357" w:rsidRPr="001F3431" w:rsidRDefault="00012357" w:rsidP="00012357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191" w:type="dxa"/>
          </w:tcPr>
          <w:p w:rsidR="00012357" w:rsidRPr="008B5C64" w:rsidRDefault="00FD5BFE" w:rsidP="00012357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D5BFE">
              <w:rPr>
                <w:rFonts w:ascii="Arial" w:hAnsi="Arial" w:cs="Arial"/>
                <w:szCs w:val="24"/>
              </w:rPr>
              <w:t>Условия, обеспечение и проведение испытаний</w:t>
            </w:r>
            <w:r>
              <w:rPr>
                <w:rFonts w:ascii="Arial" w:hAnsi="Arial" w:cs="Arial"/>
                <w:szCs w:val="24"/>
              </w:rPr>
              <w:t>…………………………..</w:t>
            </w:r>
          </w:p>
        </w:tc>
        <w:tc>
          <w:tcPr>
            <w:tcW w:w="732" w:type="dxa"/>
          </w:tcPr>
          <w:p w:rsidR="00012357" w:rsidRPr="001F3431" w:rsidRDefault="00910FD9" w:rsidP="00012357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012357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191" w:type="dxa"/>
          </w:tcPr>
          <w:p w:rsidR="00E6736E" w:rsidRPr="001F3431" w:rsidRDefault="00FD5BF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D5BFE">
              <w:rPr>
                <w:rFonts w:ascii="Arial" w:hAnsi="Arial" w:cs="Arial"/>
                <w:szCs w:val="24"/>
              </w:rPr>
              <w:t>Контролируемые параметры, определяемые показатели и точность их измерений</w:t>
            </w:r>
            <w:r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732" w:type="dxa"/>
          </w:tcPr>
          <w:p w:rsidR="00E6736E" w:rsidRPr="001F3431" w:rsidRDefault="00910FD9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012357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191" w:type="dxa"/>
          </w:tcPr>
          <w:p w:rsidR="00E6736E" w:rsidRPr="001F3431" w:rsidRDefault="00FD5BF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D5BFE">
              <w:rPr>
                <w:rFonts w:ascii="Arial" w:hAnsi="Arial" w:cs="Arial"/>
                <w:szCs w:val="24"/>
              </w:rPr>
              <w:t>Методика испытаний, режимы нагружения и контроля измерений</w:t>
            </w:r>
            <w:r>
              <w:rPr>
                <w:rFonts w:ascii="Arial" w:hAnsi="Arial" w:cs="Arial"/>
                <w:szCs w:val="24"/>
              </w:rPr>
              <w:t>……..</w:t>
            </w:r>
          </w:p>
        </w:tc>
        <w:tc>
          <w:tcPr>
            <w:tcW w:w="732" w:type="dxa"/>
          </w:tcPr>
          <w:p w:rsidR="00E6736E" w:rsidRPr="001F3431" w:rsidRDefault="00910FD9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012357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191" w:type="dxa"/>
          </w:tcPr>
          <w:p w:rsidR="00E6736E" w:rsidRPr="001F3431" w:rsidRDefault="00FD5BF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D5BFE">
              <w:rPr>
                <w:rFonts w:ascii="Arial" w:hAnsi="Arial" w:cs="Arial"/>
                <w:szCs w:val="24"/>
              </w:rPr>
              <w:t>Оборудование для испытаний</w:t>
            </w:r>
            <w:r>
              <w:rPr>
                <w:rFonts w:ascii="Arial" w:hAnsi="Arial" w:cs="Arial"/>
                <w:szCs w:val="24"/>
              </w:rPr>
              <w:t>…………………………………………………</w:t>
            </w:r>
          </w:p>
        </w:tc>
        <w:tc>
          <w:tcPr>
            <w:tcW w:w="732" w:type="dxa"/>
          </w:tcPr>
          <w:p w:rsidR="00E6736E" w:rsidRPr="001F3431" w:rsidRDefault="00910FD9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</w:tr>
      <w:tr w:rsidR="00FD5BFE" w:rsidRPr="001F3431" w:rsidTr="006F26FE">
        <w:tc>
          <w:tcPr>
            <w:tcW w:w="706" w:type="dxa"/>
          </w:tcPr>
          <w:p w:rsidR="00FD5BFE" w:rsidRDefault="00FD5BF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191" w:type="dxa"/>
          </w:tcPr>
          <w:p w:rsidR="00FD5BFE" w:rsidRPr="00FD5BFE" w:rsidRDefault="00FD5BF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D5BFE">
              <w:rPr>
                <w:rFonts w:ascii="Arial" w:hAnsi="Arial" w:cs="Arial"/>
                <w:szCs w:val="24"/>
              </w:rPr>
              <w:t>Оформление результатов испытаний</w:t>
            </w:r>
            <w:r>
              <w:rPr>
                <w:rFonts w:ascii="Arial" w:hAnsi="Arial" w:cs="Arial"/>
                <w:szCs w:val="24"/>
              </w:rPr>
              <w:t>………………………………………..</w:t>
            </w:r>
          </w:p>
        </w:tc>
        <w:tc>
          <w:tcPr>
            <w:tcW w:w="732" w:type="dxa"/>
          </w:tcPr>
          <w:p w:rsidR="00FD5BFE" w:rsidRPr="001F3431" w:rsidRDefault="00910FD9" w:rsidP="00375BEA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FD5BF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191" w:type="dxa"/>
          </w:tcPr>
          <w:p w:rsidR="00E6736E" w:rsidRPr="001F3431" w:rsidRDefault="008B5C64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B5C64">
              <w:rPr>
                <w:rFonts w:ascii="Arial" w:hAnsi="Arial" w:cs="Arial"/>
                <w:szCs w:val="24"/>
              </w:rPr>
              <w:t xml:space="preserve">Требования безопасности </w:t>
            </w:r>
            <w:r w:rsidR="00E6736E" w:rsidRPr="001F3431">
              <w:rPr>
                <w:rFonts w:ascii="Arial" w:hAnsi="Arial" w:cs="Arial"/>
                <w:szCs w:val="24"/>
              </w:rPr>
              <w:t>………………………………………………….…</w:t>
            </w:r>
          </w:p>
        </w:tc>
        <w:tc>
          <w:tcPr>
            <w:tcW w:w="732" w:type="dxa"/>
          </w:tcPr>
          <w:p w:rsidR="00E6736E" w:rsidRPr="001F3431" w:rsidRDefault="00910FD9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191" w:type="dxa"/>
          </w:tcPr>
          <w:p w:rsidR="00E6736E" w:rsidRPr="001F3431" w:rsidRDefault="00375BEA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Приложение А </w:t>
            </w:r>
            <w:r w:rsidRPr="001F3431">
              <w:rPr>
                <w:rFonts w:ascii="Arial" w:hAnsi="Arial" w:cs="Arial"/>
                <w:szCs w:val="24"/>
              </w:rPr>
              <w:t>………………………………………………….…</w:t>
            </w:r>
            <w:r>
              <w:rPr>
                <w:rFonts w:ascii="Arial" w:hAnsi="Arial" w:cs="Arial"/>
                <w:szCs w:val="24"/>
              </w:rPr>
              <w:t>…………….</w:t>
            </w:r>
          </w:p>
        </w:tc>
        <w:tc>
          <w:tcPr>
            <w:tcW w:w="732" w:type="dxa"/>
          </w:tcPr>
          <w:p w:rsidR="00E6736E" w:rsidRPr="001F3431" w:rsidRDefault="00375BEA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191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2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191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2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191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2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6736E" w:rsidRPr="001F3431" w:rsidTr="006F26FE">
        <w:tc>
          <w:tcPr>
            <w:tcW w:w="706" w:type="dxa"/>
          </w:tcPr>
          <w:p w:rsidR="00E6736E" w:rsidRPr="001F3431" w:rsidRDefault="00E6736E" w:rsidP="006F26F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191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2" w:type="dxa"/>
          </w:tcPr>
          <w:p w:rsidR="00E6736E" w:rsidRPr="001F3431" w:rsidRDefault="00E6736E" w:rsidP="006F26F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E6736E" w:rsidRPr="001F3431" w:rsidRDefault="00E6736E">
      <w:pPr>
        <w:rPr>
          <w:rFonts w:ascii="Arial" w:hAnsi="Arial" w:cs="Arial"/>
        </w:rPr>
      </w:pPr>
    </w:p>
    <w:p w:rsidR="00E6736E" w:rsidRPr="001F3431" w:rsidRDefault="00E6736E">
      <w:pPr>
        <w:rPr>
          <w:rFonts w:ascii="Arial" w:hAnsi="Arial" w:cs="Arial"/>
        </w:rPr>
        <w:sectPr w:rsidR="00E6736E" w:rsidRPr="001F3431" w:rsidSect="006412C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418" w:left="1134" w:header="709" w:footer="1123" w:gutter="0"/>
          <w:pgNumType w:fmt="upperRoman"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E6736E" w:rsidRPr="001F3431" w:rsidTr="00C11714">
        <w:tc>
          <w:tcPr>
            <w:tcW w:w="9638" w:type="dxa"/>
            <w:tcBorders>
              <w:bottom w:val="single" w:sz="4" w:space="0" w:color="auto"/>
            </w:tcBorders>
          </w:tcPr>
          <w:p w:rsidR="00E6736E" w:rsidRPr="001F3431" w:rsidRDefault="00E6736E" w:rsidP="00624B0D">
            <w:pPr>
              <w:jc w:val="center"/>
              <w:rPr>
                <w:rFonts w:ascii="Arial" w:hAnsi="Arial" w:cs="Arial"/>
                <w:b/>
                <w:bCs/>
                <w:spacing w:val="108"/>
                <w:szCs w:val="22"/>
                <w:lang w:eastAsia="ru-RU"/>
              </w:rPr>
            </w:pPr>
            <w:r w:rsidRPr="001F3431">
              <w:rPr>
                <w:rFonts w:ascii="Arial" w:hAnsi="Arial" w:cs="Arial"/>
                <w:b/>
                <w:bCs/>
                <w:spacing w:val="108"/>
                <w:szCs w:val="22"/>
                <w:lang w:eastAsia="ru-RU"/>
              </w:rPr>
              <w:t>ГОСУДАРСТВЕННЫЙ СТАНДАРТ</w:t>
            </w:r>
          </w:p>
        </w:tc>
      </w:tr>
      <w:tr w:rsidR="00E6736E" w:rsidRPr="001F3431" w:rsidTr="00C11714">
        <w:tc>
          <w:tcPr>
            <w:tcW w:w="9638" w:type="dxa"/>
            <w:tcBorders>
              <w:top w:val="single" w:sz="4" w:space="0" w:color="auto"/>
            </w:tcBorders>
          </w:tcPr>
          <w:p w:rsidR="00E6736E" w:rsidRPr="001F3431" w:rsidRDefault="00E6736E" w:rsidP="00624B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6736E" w:rsidRPr="001F3431" w:rsidTr="00C11714">
        <w:tc>
          <w:tcPr>
            <w:tcW w:w="9638" w:type="dxa"/>
          </w:tcPr>
          <w:p w:rsidR="00E6736E" w:rsidRPr="00C73868" w:rsidRDefault="00C73868" w:rsidP="002C4CD4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lang w:eastAsia="ru-RU"/>
              </w:rPr>
            </w:pPr>
            <w:r w:rsidRPr="00C73868">
              <w:rPr>
                <w:rFonts w:ascii="Arial" w:hAnsi="Arial" w:cs="Arial"/>
                <w:b/>
                <w:bCs/>
                <w:caps/>
                <w:sz w:val="28"/>
                <w:szCs w:val="22"/>
                <w:lang w:eastAsia="ru-RU"/>
              </w:rPr>
              <w:t>Системы навесные фасадные в сейсмических районах</w:t>
            </w:r>
          </w:p>
        </w:tc>
      </w:tr>
      <w:tr w:rsidR="00E6736E" w:rsidRPr="001F3431" w:rsidTr="00C11714">
        <w:tc>
          <w:tcPr>
            <w:tcW w:w="9638" w:type="dxa"/>
          </w:tcPr>
          <w:p w:rsidR="00E6736E" w:rsidRPr="001F3431" w:rsidRDefault="00E6736E" w:rsidP="00624B0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</w:p>
          <w:p w:rsidR="00E6736E" w:rsidRPr="00C73868" w:rsidRDefault="00351B6D" w:rsidP="00433162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Cs w:val="22"/>
                <w:lang w:eastAsia="ru-RU"/>
              </w:rPr>
              <w:t>Метод</w:t>
            </w:r>
            <w:r w:rsidR="00304616">
              <w:rPr>
                <w:rFonts w:ascii="Arial" w:hAnsi="Arial" w:cs="Arial"/>
                <w:b/>
                <w:bCs/>
                <w:szCs w:val="22"/>
                <w:lang w:eastAsia="ru-RU"/>
              </w:rPr>
              <w:t>ы</w:t>
            </w:r>
            <w:r w:rsidR="00C73868" w:rsidRPr="00C73868">
              <w:rPr>
                <w:rFonts w:ascii="Arial" w:hAnsi="Arial" w:cs="Arial"/>
                <w:b/>
                <w:bCs/>
                <w:szCs w:val="22"/>
                <w:lang w:eastAsia="ru-RU"/>
              </w:rPr>
              <w:t xml:space="preserve"> испытаний</w:t>
            </w:r>
          </w:p>
        </w:tc>
      </w:tr>
      <w:tr w:rsidR="00E6736E" w:rsidRPr="001F3431" w:rsidTr="00C11714">
        <w:tc>
          <w:tcPr>
            <w:tcW w:w="9638" w:type="dxa"/>
          </w:tcPr>
          <w:p w:rsidR="00E6736E" w:rsidRPr="001F3431" w:rsidRDefault="00E6736E" w:rsidP="00624B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6736E" w:rsidRPr="00C73868" w:rsidTr="00C11714">
        <w:tc>
          <w:tcPr>
            <w:tcW w:w="9638" w:type="dxa"/>
          </w:tcPr>
          <w:p w:rsidR="00E6736E" w:rsidRPr="00C73868" w:rsidRDefault="00C73868" w:rsidP="005D1D36">
            <w:pPr>
              <w:jc w:val="center"/>
              <w:rPr>
                <w:rFonts w:ascii="Arial" w:hAnsi="Arial" w:cs="Arial"/>
                <w:bCs/>
                <w:szCs w:val="24"/>
                <w:lang w:val="en-US" w:eastAsia="ru-RU"/>
              </w:rPr>
            </w:pPr>
            <w:r>
              <w:rPr>
                <w:rFonts w:ascii="Arial" w:hAnsi="Arial" w:cs="Arial"/>
                <w:bCs/>
                <w:szCs w:val="24"/>
                <w:lang w:val="en-US" w:eastAsia="ru-RU"/>
              </w:rPr>
              <w:t>H</w:t>
            </w:r>
            <w:r w:rsidRPr="00C73868">
              <w:rPr>
                <w:rFonts w:ascii="Arial" w:hAnsi="Arial" w:cs="Arial"/>
                <w:bCs/>
                <w:szCs w:val="24"/>
                <w:lang w:val="en-US" w:eastAsia="ru-RU"/>
              </w:rPr>
              <w:t>inged facade systems in seismic areas. Test Methods</w:t>
            </w:r>
            <w:r>
              <w:rPr>
                <w:rFonts w:ascii="Arial" w:hAnsi="Arial" w:cs="Arial"/>
                <w:bCs/>
                <w:szCs w:val="24"/>
                <w:lang w:val="en-US" w:eastAsia="ru-RU"/>
              </w:rPr>
              <w:t>.</w:t>
            </w:r>
          </w:p>
        </w:tc>
      </w:tr>
      <w:tr w:rsidR="00E6736E" w:rsidRPr="00C73868" w:rsidTr="00C11714">
        <w:trPr>
          <w:trHeight w:val="80"/>
        </w:trPr>
        <w:tc>
          <w:tcPr>
            <w:tcW w:w="9638" w:type="dxa"/>
            <w:tcBorders>
              <w:bottom w:val="single" w:sz="4" w:space="0" w:color="auto"/>
            </w:tcBorders>
          </w:tcPr>
          <w:p w:rsidR="00E6736E" w:rsidRPr="00C73868" w:rsidRDefault="00E6736E" w:rsidP="00C11714">
            <w:pPr>
              <w:rPr>
                <w:rFonts w:ascii="Arial" w:hAnsi="Arial" w:cs="Arial"/>
                <w:bCs/>
                <w:szCs w:val="24"/>
                <w:lang w:val="en-US" w:eastAsia="ru-RU"/>
              </w:rPr>
            </w:pPr>
          </w:p>
        </w:tc>
      </w:tr>
    </w:tbl>
    <w:p w:rsidR="00E6736E" w:rsidRPr="00C73868" w:rsidRDefault="00E6736E" w:rsidP="00CE4C30">
      <w:pPr>
        <w:rPr>
          <w:rFonts w:ascii="Arial" w:hAnsi="Arial" w:cs="Arial"/>
          <w:b/>
          <w:bCs/>
          <w:szCs w:val="24"/>
          <w:lang w:val="en-US" w:eastAsia="ru-RU"/>
        </w:rPr>
      </w:pPr>
    </w:p>
    <w:p w:rsidR="00E6736E" w:rsidRPr="00B34795" w:rsidRDefault="00E6736E" w:rsidP="00624B0D">
      <w:pPr>
        <w:spacing w:line="360" w:lineRule="auto"/>
        <w:ind w:firstLine="851"/>
        <w:jc w:val="right"/>
        <w:rPr>
          <w:rFonts w:ascii="Arial" w:hAnsi="Arial" w:cs="Arial"/>
          <w:szCs w:val="24"/>
        </w:rPr>
      </w:pPr>
      <w:r w:rsidRPr="00B34795">
        <w:rPr>
          <w:rFonts w:ascii="Arial" w:hAnsi="Arial" w:cs="Arial"/>
          <w:b/>
          <w:szCs w:val="24"/>
        </w:rPr>
        <w:t>Дата введения</w:t>
      </w:r>
      <w:r w:rsidRPr="00B34795">
        <w:rPr>
          <w:rFonts w:ascii="Arial" w:hAnsi="Arial" w:cs="Arial"/>
          <w:b/>
          <w:sz w:val="22"/>
          <w:szCs w:val="22"/>
          <w:lang w:eastAsia="en-US"/>
        </w:rPr>
        <w:t xml:space="preserve">— </w:t>
      </w:r>
      <w:r w:rsidR="005601C6" w:rsidRPr="00B34795">
        <w:rPr>
          <w:rFonts w:ascii="Arial" w:hAnsi="Arial" w:cs="Arial"/>
          <w:b/>
          <w:sz w:val="22"/>
          <w:szCs w:val="22"/>
          <w:lang w:eastAsia="en-US"/>
        </w:rPr>
        <w:t>2023</w:t>
      </w:r>
      <w:r w:rsidRPr="00B34795">
        <w:rPr>
          <w:rFonts w:ascii="Arial" w:hAnsi="Arial" w:cs="Arial"/>
          <w:b/>
          <w:sz w:val="22"/>
          <w:szCs w:val="22"/>
          <w:lang w:eastAsia="en-US"/>
        </w:rPr>
        <w:t>—   —</w:t>
      </w:r>
    </w:p>
    <w:p w:rsidR="00E6736E" w:rsidRPr="00B34795" w:rsidRDefault="00E6736E" w:rsidP="00556D70">
      <w:pPr>
        <w:suppressAutoHyphens/>
        <w:spacing w:line="360" w:lineRule="auto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B34795">
        <w:rPr>
          <w:rFonts w:ascii="Arial" w:hAnsi="Arial" w:cs="Arial"/>
          <w:b/>
          <w:sz w:val="28"/>
          <w:szCs w:val="24"/>
        </w:rPr>
        <w:t>1 Область применения</w:t>
      </w:r>
    </w:p>
    <w:p w:rsidR="00C73868" w:rsidRDefault="002823CC" w:rsidP="00BC5540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B34795">
        <w:rPr>
          <w:rFonts w:ascii="Arial" w:hAnsi="Arial" w:cs="Arial"/>
          <w:szCs w:val="24"/>
          <w:lang w:eastAsia="ru-RU"/>
        </w:rPr>
        <w:t xml:space="preserve">1.1. </w:t>
      </w:r>
      <w:r w:rsidR="00BC5540" w:rsidRPr="00B34795">
        <w:rPr>
          <w:rFonts w:ascii="Arial" w:hAnsi="Arial" w:cs="Arial"/>
          <w:szCs w:val="24"/>
          <w:lang w:eastAsia="ru-RU"/>
        </w:rPr>
        <w:t>Настоящий стандарт распространяется на навесные вентилируемые фасадные системы (далее – НФС), предназначенные для применения на зданиях, возводимых в сейсмических районах, и устанавливает порядок и общие положения испытаний на стойкость к сейсмическим воздействиям.</w:t>
      </w:r>
    </w:p>
    <w:p w:rsidR="00E6736E" w:rsidRPr="001F3431" w:rsidRDefault="00E6736E" w:rsidP="00C73868">
      <w:pPr>
        <w:suppressAutoHyphens/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1F3431">
        <w:rPr>
          <w:rFonts w:ascii="Arial" w:hAnsi="Arial" w:cs="Arial"/>
          <w:b/>
          <w:sz w:val="28"/>
          <w:szCs w:val="24"/>
        </w:rPr>
        <w:t>2 Нормативные ссылки</w:t>
      </w:r>
    </w:p>
    <w:p w:rsidR="00E6736E" w:rsidRPr="001F3431" w:rsidRDefault="00E6736E" w:rsidP="00556D70">
      <w:pPr>
        <w:suppressAutoHyphens/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1F3431">
        <w:rPr>
          <w:rFonts w:ascii="Arial" w:hAnsi="Arial" w:cs="Arial"/>
          <w:szCs w:val="24"/>
        </w:rPr>
        <w:t>В настоящем стандарте использованы нормативные ссылки на следующие межгосударственные стандарты:</w:t>
      </w:r>
    </w:p>
    <w:p w:rsidR="00444B24" w:rsidRDefault="00444B24" w:rsidP="00444B24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444B24">
        <w:rPr>
          <w:rFonts w:ascii="Arial" w:hAnsi="Arial" w:cs="Arial"/>
          <w:szCs w:val="24"/>
          <w:lang w:eastAsia="ru-RU"/>
        </w:rPr>
        <w:t xml:space="preserve">ГОСТ 30546.1-98 </w:t>
      </w:r>
      <w:r>
        <w:rPr>
          <w:rFonts w:ascii="Arial" w:hAnsi="Arial" w:cs="Arial"/>
          <w:szCs w:val="24"/>
          <w:lang w:eastAsia="ru-RU"/>
        </w:rPr>
        <w:t>О</w:t>
      </w:r>
      <w:r w:rsidRPr="00444B24">
        <w:rPr>
          <w:rFonts w:ascii="Arial" w:hAnsi="Arial" w:cs="Arial"/>
          <w:szCs w:val="24"/>
          <w:lang w:eastAsia="ru-RU"/>
        </w:rPr>
        <w:t>бщие требования к машинам, приборам и другим техническим изделиям и методы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444B24">
        <w:rPr>
          <w:rFonts w:ascii="Arial" w:hAnsi="Arial" w:cs="Arial"/>
          <w:szCs w:val="24"/>
          <w:lang w:eastAsia="ru-RU"/>
        </w:rPr>
        <w:t>расчета их сложных конструкций в части сейсмостойкости</w:t>
      </w:r>
      <w:r>
        <w:rPr>
          <w:rFonts w:ascii="Arial" w:hAnsi="Arial" w:cs="Arial"/>
          <w:szCs w:val="24"/>
          <w:lang w:eastAsia="ru-RU"/>
        </w:rPr>
        <w:t>.</w:t>
      </w:r>
    </w:p>
    <w:p w:rsidR="00444B24" w:rsidRDefault="00444B24" w:rsidP="00444B24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444B24">
        <w:rPr>
          <w:rFonts w:ascii="Arial" w:hAnsi="Arial" w:cs="Arial"/>
          <w:szCs w:val="24"/>
          <w:lang w:eastAsia="ru-RU"/>
        </w:rPr>
        <w:t>ГОСТ 30546.2-98</w:t>
      </w:r>
      <w:r>
        <w:rPr>
          <w:rFonts w:ascii="Arial" w:hAnsi="Arial" w:cs="Arial"/>
          <w:szCs w:val="24"/>
          <w:lang w:eastAsia="ru-RU"/>
        </w:rPr>
        <w:t xml:space="preserve"> И</w:t>
      </w:r>
      <w:r w:rsidRPr="00444B24">
        <w:rPr>
          <w:rFonts w:ascii="Arial" w:hAnsi="Arial" w:cs="Arial"/>
          <w:szCs w:val="24"/>
          <w:lang w:eastAsia="ru-RU"/>
        </w:rPr>
        <w:t>спытания на сейсмостойкость машин, приборов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444B24">
        <w:rPr>
          <w:rFonts w:ascii="Arial" w:hAnsi="Arial" w:cs="Arial"/>
          <w:szCs w:val="24"/>
          <w:lang w:eastAsia="ru-RU"/>
        </w:rPr>
        <w:t>и других технических изделий</w:t>
      </w:r>
      <w:r>
        <w:rPr>
          <w:rFonts w:ascii="Arial" w:hAnsi="Arial" w:cs="Arial"/>
          <w:szCs w:val="24"/>
          <w:lang w:eastAsia="ru-RU"/>
        </w:rPr>
        <w:t>.</w:t>
      </w:r>
    </w:p>
    <w:p w:rsidR="003A0674" w:rsidRDefault="00444B24" w:rsidP="00444B24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444B24">
        <w:rPr>
          <w:rFonts w:ascii="Arial" w:hAnsi="Arial" w:cs="Arial"/>
          <w:szCs w:val="24"/>
          <w:lang w:eastAsia="ru-RU"/>
        </w:rPr>
        <w:t>ГОСТ 30546.3-98</w:t>
      </w:r>
      <w:r>
        <w:rPr>
          <w:rFonts w:ascii="Arial" w:hAnsi="Arial" w:cs="Arial"/>
          <w:szCs w:val="24"/>
          <w:lang w:eastAsia="ru-RU"/>
        </w:rPr>
        <w:t xml:space="preserve"> М</w:t>
      </w:r>
      <w:r w:rsidRPr="00444B24">
        <w:rPr>
          <w:rFonts w:ascii="Arial" w:hAnsi="Arial" w:cs="Arial"/>
          <w:szCs w:val="24"/>
          <w:lang w:eastAsia="ru-RU"/>
        </w:rPr>
        <w:t>етоды определения сейсмостойкости машин, приборов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444B24">
        <w:rPr>
          <w:rFonts w:ascii="Arial" w:hAnsi="Arial" w:cs="Arial"/>
          <w:szCs w:val="24"/>
          <w:lang w:eastAsia="ru-RU"/>
        </w:rPr>
        <w:t>и других технических изделий, установленных на месте эксплуатации,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444B24">
        <w:rPr>
          <w:rFonts w:ascii="Arial" w:hAnsi="Arial" w:cs="Arial"/>
          <w:szCs w:val="24"/>
          <w:lang w:eastAsia="ru-RU"/>
        </w:rPr>
        <w:t>при их аттестации или сертификации на сейсмическую безопасность</w:t>
      </w:r>
      <w:r>
        <w:rPr>
          <w:rFonts w:ascii="Arial" w:hAnsi="Arial" w:cs="Arial"/>
          <w:szCs w:val="24"/>
          <w:lang w:eastAsia="ru-RU"/>
        </w:rPr>
        <w:t>.</w:t>
      </w:r>
    </w:p>
    <w:p w:rsidR="00EB436F" w:rsidRDefault="003A0674" w:rsidP="00444B24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3A0674">
        <w:rPr>
          <w:rFonts w:ascii="Arial" w:hAnsi="Arial" w:cs="Arial"/>
          <w:szCs w:val="24"/>
          <w:lang w:eastAsia="ru-RU"/>
        </w:rPr>
        <w:t>ГОСТ 30630.1.2-99</w:t>
      </w:r>
      <w:r>
        <w:rPr>
          <w:rFonts w:ascii="Arial" w:hAnsi="Arial" w:cs="Arial"/>
          <w:szCs w:val="24"/>
          <w:lang w:eastAsia="ru-RU"/>
        </w:rPr>
        <w:t xml:space="preserve"> М</w:t>
      </w:r>
      <w:r w:rsidRPr="003A0674">
        <w:rPr>
          <w:rFonts w:ascii="Arial" w:hAnsi="Arial" w:cs="Arial"/>
          <w:szCs w:val="24"/>
          <w:lang w:eastAsia="ru-RU"/>
        </w:rPr>
        <w:t>етоды испытаний на стойкость к механическим внешним воздействующим  факторам машин, приборов и других технических изделий</w:t>
      </w:r>
      <w:r w:rsidR="00EB436F">
        <w:rPr>
          <w:rFonts w:ascii="Arial" w:hAnsi="Arial" w:cs="Arial"/>
          <w:szCs w:val="24"/>
          <w:lang w:eastAsia="ru-RU"/>
        </w:rPr>
        <w:t>.</w:t>
      </w:r>
      <w:r w:rsidRPr="00444B24">
        <w:rPr>
          <w:rFonts w:ascii="Arial" w:hAnsi="Arial" w:cs="Arial"/>
          <w:szCs w:val="24"/>
          <w:lang w:eastAsia="ru-RU"/>
        </w:rPr>
        <w:t xml:space="preserve">  </w:t>
      </w:r>
    </w:p>
    <w:p w:rsidR="00444B24" w:rsidRDefault="00EB436F" w:rsidP="00EB436F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EB436F">
        <w:rPr>
          <w:rFonts w:ascii="Arial" w:hAnsi="Arial" w:cs="Arial"/>
          <w:szCs w:val="24"/>
          <w:lang w:eastAsia="ru-RU"/>
        </w:rPr>
        <w:t>ГОСТ 30630.0.0-99</w:t>
      </w:r>
      <w:r>
        <w:rPr>
          <w:rFonts w:ascii="Arial" w:hAnsi="Arial" w:cs="Arial"/>
          <w:szCs w:val="24"/>
          <w:lang w:eastAsia="ru-RU"/>
        </w:rPr>
        <w:t xml:space="preserve"> М</w:t>
      </w:r>
      <w:r w:rsidRPr="00EB436F">
        <w:rPr>
          <w:rFonts w:ascii="Arial" w:hAnsi="Arial" w:cs="Arial"/>
          <w:szCs w:val="24"/>
          <w:lang w:eastAsia="ru-RU"/>
        </w:rPr>
        <w:t>етоды испытаний на стойкость к внешним воздействующим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EB436F">
        <w:rPr>
          <w:rFonts w:ascii="Arial" w:hAnsi="Arial" w:cs="Arial"/>
          <w:szCs w:val="24"/>
          <w:lang w:eastAsia="ru-RU"/>
        </w:rPr>
        <w:t>факторам машин, приборов и других технических изделий</w:t>
      </w:r>
      <w:r>
        <w:rPr>
          <w:rFonts w:ascii="Arial" w:hAnsi="Arial" w:cs="Arial"/>
          <w:szCs w:val="24"/>
          <w:lang w:eastAsia="ru-RU"/>
        </w:rPr>
        <w:t xml:space="preserve">. </w:t>
      </w:r>
      <w:r w:rsidRPr="00EB436F">
        <w:rPr>
          <w:rFonts w:ascii="Arial" w:hAnsi="Arial" w:cs="Arial"/>
          <w:szCs w:val="24"/>
          <w:lang w:eastAsia="ru-RU"/>
        </w:rPr>
        <w:t>Общие требования</w:t>
      </w:r>
      <w:r>
        <w:rPr>
          <w:rFonts w:ascii="Arial" w:hAnsi="Arial" w:cs="Arial"/>
          <w:szCs w:val="24"/>
          <w:lang w:eastAsia="ru-RU"/>
        </w:rPr>
        <w:t>.</w:t>
      </w:r>
      <w:r w:rsidR="003A0674" w:rsidRPr="00444B24">
        <w:rPr>
          <w:rFonts w:ascii="Arial" w:hAnsi="Arial" w:cs="Arial"/>
          <w:szCs w:val="24"/>
          <w:lang w:eastAsia="ru-RU"/>
        </w:rPr>
        <w:t xml:space="preserve"> </w:t>
      </w:r>
    </w:p>
    <w:p w:rsidR="00A45614" w:rsidRPr="00A45614" w:rsidRDefault="00A45614" w:rsidP="00A45614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A45614">
        <w:rPr>
          <w:rFonts w:ascii="Arial" w:hAnsi="Arial" w:cs="Arial"/>
          <w:szCs w:val="24"/>
          <w:lang w:eastAsia="ru-RU"/>
        </w:rPr>
        <w:t>ГОСТ 15150</w:t>
      </w:r>
      <w:r w:rsidR="000E1DD0">
        <w:rPr>
          <w:rFonts w:ascii="Arial" w:hAnsi="Arial" w:cs="Arial"/>
          <w:szCs w:val="24"/>
          <w:lang w:eastAsia="ru-RU"/>
        </w:rPr>
        <w:t>-69</w:t>
      </w:r>
      <w:r>
        <w:rPr>
          <w:rFonts w:ascii="Arial" w:hAnsi="Arial" w:cs="Arial"/>
          <w:szCs w:val="24"/>
          <w:lang w:eastAsia="ru-RU"/>
        </w:rPr>
        <w:t xml:space="preserve"> М</w:t>
      </w:r>
      <w:r w:rsidRPr="00A45614">
        <w:rPr>
          <w:rFonts w:ascii="Arial" w:hAnsi="Arial" w:cs="Arial"/>
          <w:szCs w:val="24"/>
          <w:lang w:eastAsia="ru-RU"/>
        </w:rPr>
        <w:t>ашины, приборы и другие технические изделия</w:t>
      </w:r>
      <w:r>
        <w:rPr>
          <w:rFonts w:ascii="Arial" w:hAnsi="Arial" w:cs="Arial"/>
          <w:szCs w:val="24"/>
          <w:lang w:eastAsia="ru-RU"/>
        </w:rPr>
        <w:t xml:space="preserve">. </w:t>
      </w:r>
      <w:r w:rsidRPr="00A45614">
        <w:rPr>
          <w:rFonts w:ascii="Arial" w:hAnsi="Arial" w:cs="Arial"/>
          <w:szCs w:val="24"/>
          <w:lang w:eastAsia="ru-RU"/>
        </w:rPr>
        <w:t>Исполнения для различных климатических районов.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A45614">
        <w:rPr>
          <w:rFonts w:ascii="Arial" w:hAnsi="Arial" w:cs="Arial"/>
          <w:szCs w:val="24"/>
          <w:lang w:eastAsia="ru-RU"/>
        </w:rPr>
        <w:t>Категории, условия эксплуатации, хранения и транспортирования в части воздействия климатических факторов внешней среды</w:t>
      </w:r>
    </w:p>
    <w:p w:rsidR="00444B24" w:rsidRPr="00444B24" w:rsidRDefault="00444B24" w:rsidP="00444B24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444B24">
        <w:rPr>
          <w:rFonts w:ascii="Arial" w:hAnsi="Arial" w:cs="Arial"/>
          <w:szCs w:val="24"/>
          <w:lang w:eastAsia="ru-RU"/>
        </w:rPr>
        <w:t>ГОСТ ИСО 7626-5-99</w:t>
      </w:r>
      <w:r>
        <w:rPr>
          <w:rFonts w:ascii="Arial" w:hAnsi="Arial" w:cs="Arial"/>
          <w:szCs w:val="24"/>
          <w:lang w:eastAsia="ru-RU"/>
        </w:rPr>
        <w:t xml:space="preserve"> В</w:t>
      </w:r>
      <w:r w:rsidRPr="00444B24">
        <w:rPr>
          <w:rFonts w:ascii="Arial" w:hAnsi="Arial" w:cs="Arial"/>
          <w:szCs w:val="24"/>
          <w:lang w:eastAsia="ru-RU"/>
        </w:rPr>
        <w:t>ибрация и удар</w:t>
      </w:r>
      <w:r w:rsidR="00710C90">
        <w:rPr>
          <w:rFonts w:ascii="Arial" w:hAnsi="Arial" w:cs="Arial"/>
          <w:szCs w:val="24"/>
          <w:lang w:eastAsia="ru-RU"/>
        </w:rPr>
        <w:t>. Э</w:t>
      </w:r>
      <w:r w:rsidRPr="00444B24">
        <w:rPr>
          <w:rFonts w:ascii="Arial" w:hAnsi="Arial" w:cs="Arial"/>
          <w:szCs w:val="24"/>
          <w:lang w:eastAsia="ru-RU"/>
        </w:rPr>
        <w:t>кспериментальное определение механической подвижности</w:t>
      </w:r>
      <w:r w:rsidR="00710C90">
        <w:rPr>
          <w:rFonts w:ascii="Arial" w:hAnsi="Arial" w:cs="Arial"/>
          <w:szCs w:val="24"/>
          <w:lang w:eastAsia="ru-RU"/>
        </w:rPr>
        <w:t>.</w:t>
      </w:r>
      <w:r w:rsidRPr="00444B24">
        <w:rPr>
          <w:rFonts w:ascii="Arial" w:hAnsi="Arial" w:cs="Arial"/>
          <w:szCs w:val="24"/>
          <w:lang w:eastAsia="ru-RU"/>
        </w:rPr>
        <w:t xml:space="preserve">       </w:t>
      </w:r>
    </w:p>
    <w:p w:rsidR="00444B24" w:rsidRDefault="00BE6123" w:rsidP="00BE6123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BE6123">
        <w:rPr>
          <w:rFonts w:ascii="Arial" w:hAnsi="Arial" w:cs="Arial"/>
          <w:szCs w:val="24"/>
          <w:lang w:eastAsia="ru-RU"/>
        </w:rPr>
        <w:t xml:space="preserve">ГОСТ Р ИСО 5725-2-2002  Точность (правильность и прецензионность) методов и результатов измерений. Часть 2. Основной метод определения повторяемости и воспроизводимости стандартного метода измерений. </w:t>
      </w:r>
    </w:p>
    <w:p w:rsidR="008B19B6" w:rsidRDefault="008B19B6" w:rsidP="008B19B6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FD5BFE">
        <w:rPr>
          <w:rFonts w:ascii="Arial" w:hAnsi="Arial" w:cs="Arial"/>
          <w:szCs w:val="24"/>
          <w:lang w:eastAsia="ru-RU"/>
        </w:rPr>
        <w:t xml:space="preserve">ГОСТ Р </w:t>
      </w:r>
      <w:r w:rsidR="00577FF0">
        <w:rPr>
          <w:rFonts w:ascii="Arial" w:hAnsi="Arial" w:cs="Arial"/>
          <w:szCs w:val="24"/>
          <w:lang w:eastAsia="ru-RU"/>
        </w:rPr>
        <w:t>7.</w:t>
      </w:r>
      <w:r w:rsidRPr="00FD5BFE">
        <w:rPr>
          <w:rFonts w:ascii="Arial" w:hAnsi="Arial" w:cs="Arial"/>
          <w:szCs w:val="24"/>
          <w:lang w:eastAsia="ru-RU"/>
        </w:rPr>
        <w:t>568-2017</w:t>
      </w:r>
      <w:r>
        <w:rPr>
          <w:rFonts w:ascii="Arial" w:hAnsi="Arial" w:cs="Arial"/>
          <w:szCs w:val="24"/>
          <w:lang w:eastAsia="ru-RU"/>
        </w:rPr>
        <w:t xml:space="preserve"> А</w:t>
      </w:r>
      <w:r w:rsidRPr="008B19B6">
        <w:rPr>
          <w:rFonts w:ascii="Arial" w:hAnsi="Arial" w:cs="Arial"/>
          <w:szCs w:val="24"/>
          <w:lang w:eastAsia="ru-RU"/>
        </w:rPr>
        <w:t>ттестация испытательного оборудования</w:t>
      </w:r>
      <w:r>
        <w:rPr>
          <w:rFonts w:ascii="Arial" w:hAnsi="Arial" w:cs="Arial"/>
          <w:szCs w:val="24"/>
          <w:lang w:eastAsia="ru-RU"/>
        </w:rPr>
        <w:t xml:space="preserve">. </w:t>
      </w:r>
      <w:r w:rsidRPr="008B19B6">
        <w:rPr>
          <w:rFonts w:ascii="Arial" w:hAnsi="Arial" w:cs="Arial"/>
          <w:szCs w:val="24"/>
          <w:lang w:eastAsia="ru-RU"/>
        </w:rPr>
        <w:t>Основные положения</w:t>
      </w:r>
    </w:p>
    <w:p w:rsidR="00453CD8" w:rsidRDefault="00453CD8" w:rsidP="00453CD8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453CD8">
        <w:rPr>
          <w:rFonts w:ascii="Arial" w:hAnsi="Arial" w:cs="Arial"/>
          <w:szCs w:val="24"/>
          <w:lang w:eastAsia="ru-RU"/>
        </w:rPr>
        <w:t>ГОСТ 12.2.003-91</w:t>
      </w:r>
      <w:r>
        <w:rPr>
          <w:rFonts w:ascii="Arial" w:hAnsi="Arial" w:cs="Arial"/>
          <w:szCs w:val="24"/>
          <w:lang w:eastAsia="ru-RU"/>
        </w:rPr>
        <w:t xml:space="preserve"> С</w:t>
      </w:r>
      <w:r w:rsidRPr="00453CD8">
        <w:rPr>
          <w:rFonts w:ascii="Arial" w:hAnsi="Arial" w:cs="Arial"/>
          <w:szCs w:val="24"/>
          <w:lang w:eastAsia="ru-RU"/>
        </w:rPr>
        <w:t>истема стандартов безопасности труда</w:t>
      </w:r>
      <w:r>
        <w:rPr>
          <w:rFonts w:ascii="Arial" w:hAnsi="Arial" w:cs="Arial"/>
          <w:szCs w:val="24"/>
          <w:lang w:eastAsia="ru-RU"/>
        </w:rPr>
        <w:t>. О</w:t>
      </w:r>
      <w:r w:rsidRPr="00453CD8">
        <w:rPr>
          <w:rFonts w:ascii="Arial" w:hAnsi="Arial" w:cs="Arial"/>
          <w:szCs w:val="24"/>
          <w:lang w:eastAsia="ru-RU"/>
        </w:rPr>
        <w:t>борудование производственное</w:t>
      </w:r>
      <w:r>
        <w:rPr>
          <w:rFonts w:ascii="Arial" w:hAnsi="Arial" w:cs="Arial"/>
          <w:szCs w:val="24"/>
          <w:lang w:eastAsia="ru-RU"/>
        </w:rPr>
        <w:t>. О</w:t>
      </w:r>
      <w:r w:rsidRPr="00453CD8">
        <w:rPr>
          <w:rFonts w:ascii="Arial" w:hAnsi="Arial" w:cs="Arial"/>
          <w:szCs w:val="24"/>
          <w:lang w:eastAsia="ru-RU"/>
        </w:rPr>
        <w:t>бщие требования безопасности</w:t>
      </w:r>
    </w:p>
    <w:p w:rsidR="00453CD8" w:rsidRDefault="00453CD8" w:rsidP="00453CD8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453CD8">
        <w:rPr>
          <w:rFonts w:ascii="Arial" w:hAnsi="Arial" w:cs="Arial"/>
          <w:szCs w:val="24"/>
          <w:lang w:eastAsia="ru-RU"/>
        </w:rPr>
        <w:t>ГОСТ 12.3.002-2014</w:t>
      </w:r>
      <w:r>
        <w:rPr>
          <w:rFonts w:ascii="Arial" w:hAnsi="Arial" w:cs="Arial"/>
          <w:szCs w:val="24"/>
          <w:lang w:eastAsia="ru-RU"/>
        </w:rPr>
        <w:t xml:space="preserve"> С</w:t>
      </w:r>
      <w:r w:rsidRPr="00453CD8">
        <w:rPr>
          <w:rFonts w:ascii="Arial" w:hAnsi="Arial" w:cs="Arial"/>
          <w:szCs w:val="24"/>
          <w:lang w:eastAsia="ru-RU"/>
        </w:rPr>
        <w:t>истема стандартов безопасности труда</w:t>
      </w:r>
      <w:r>
        <w:rPr>
          <w:rFonts w:ascii="Arial" w:hAnsi="Arial" w:cs="Arial"/>
          <w:szCs w:val="24"/>
          <w:lang w:eastAsia="ru-RU"/>
        </w:rPr>
        <w:t>. П</w:t>
      </w:r>
      <w:r w:rsidRPr="00453CD8">
        <w:rPr>
          <w:rFonts w:ascii="Arial" w:hAnsi="Arial" w:cs="Arial"/>
          <w:szCs w:val="24"/>
          <w:lang w:eastAsia="ru-RU"/>
        </w:rPr>
        <w:t>роцессы производственные</w:t>
      </w:r>
      <w:r>
        <w:rPr>
          <w:rFonts w:ascii="Arial" w:hAnsi="Arial" w:cs="Arial"/>
          <w:szCs w:val="24"/>
          <w:lang w:eastAsia="ru-RU"/>
        </w:rPr>
        <w:t>. О</w:t>
      </w:r>
      <w:r w:rsidRPr="00453CD8">
        <w:rPr>
          <w:rFonts w:ascii="Arial" w:hAnsi="Arial" w:cs="Arial"/>
          <w:szCs w:val="24"/>
          <w:lang w:eastAsia="ru-RU"/>
        </w:rPr>
        <w:t>бщие требования безопасности</w:t>
      </w:r>
    </w:p>
    <w:p w:rsidR="0001012D" w:rsidRDefault="0001012D" w:rsidP="0001012D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01012D">
        <w:rPr>
          <w:rFonts w:ascii="Arial" w:hAnsi="Arial" w:cs="Arial"/>
          <w:szCs w:val="24"/>
          <w:lang w:eastAsia="ru-RU"/>
        </w:rPr>
        <w:t>ГОСТ 12.2.062-81</w:t>
      </w:r>
      <w:r>
        <w:rPr>
          <w:rFonts w:ascii="Arial" w:hAnsi="Arial" w:cs="Arial"/>
          <w:szCs w:val="24"/>
          <w:lang w:eastAsia="ru-RU"/>
        </w:rPr>
        <w:t xml:space="preserve"> С</w:t>
      </w:r>
      <w:r w:rsidRPr="0001012D">
        <w:rPr>
          <w:rFonts w:ascii="Arial" w:hAnsi="Arial" w:cs="Arial"/>
          <w:szCs w:val="24"/>
          <w:lang w:eastAsia="ru-RU"/>
        </w:rPr>
        <w:t>истема стандартов безопасности труда</w:t>
      </w:r>
      <w:r>
        <w:rPr>
          <w:rFonts w:ascii="Arial" w:hAnsi="Arial" w:cs="Arial"/>
          <w:szCs w:val="24"/>
          <w:lang w:eastAsia="ru-RU"/>
        </w:rPr>
        <w:t>. О</w:t>
      </w:r>
      <w:r w:rsidRPr="0001012D">
        <w:rPr>
          <w:rFonts w:ascii="Arial" w:hAnsi="Arial" w:cs="Arial"/>
          <w:szCs w:val="24"/>
          <w:lang w:eastAsia="ru-RU"/>
        </w:rPr>
        <w:t>борудование производственное</w:t>
      </w:r>
      <w:r>
        <w:rPr>
          <w:rFonts w:ascii="Arial" w:hAnsi="Arial" w:cs="Arial"/>
          <w:szCs w:val="24"/>
          <w:lang w:eastAsia="ru-RU"/>
        </w:rPr>
        <w:t>. О</w:t>
      </w:r>
      <w:r w:rsidRPr="0001012D">
        <w:rPr>
          <w:rFonts w:ascii="Arial" w:hAnsi="Arial" w:cs="Arial"/>
          <w:szCs w:val="24"/>
          <w:lang w:eastAsia="ru-RU"/>
        </w:rPr>
        <w:t>граждения защитные</w:t>
      </w:r>
    </w:p>
    <w:p w:rsidR="0001012D" w:rsidRPr="00FD5BFE" w:rsidRDefault="0001012D" w:rsidP="0001012D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01012D">
        <w:rPr>
          <w:rFonts w:ascii="Arial" w:hAnsi="Arial" w:cs="Arial"/>
          <w:szCs w:val="24"/>
          <w:lang w:eastAsia="ru-RU"/>
        </w:rPr>
        <w:t>ГОСТ 12.4.026-2015</w:t>
      </w:r>
      <w:r>
        <w:rPr>
          <w:rFonts w:ascii="Arial" w:hAnsi="Arial" w:cs="Arial"/>
          <w:szCs w:val="24"/>
          <w:lang w:eastAsia="ru-RU"/>
        </w:rPr>
        <w:t xml:space="preserve"> С</w:t>
      </w:r>
      <w:r w:rsidRPr="0001012D">
        <w:rPr>
          <w:rFonts w:ascii="Arial" w:hAnsi="Arial" w:cs="Arial"/>
          <w:szCs w:val="24"/>
          <w:lang w:eastAsia="ru-RU"/>
        </w:rPr>
        <w:t>истема стандартов безопасности труда</w:t>
      </w:r>
      <w:r>
        <w:rPr>
          <w:rFonts w:ascii="Arial" w:hAnsi="Arial" w:cs="Arial"/>
          <w:szCs w:val="24"/>
          <w:lang w:eastAsia="ru-RU"/>
        </w:rPr>
        <w:t>. Ц</w:t>
      </w:r>
      <w:r w:rsidRPr="0001012D">
        <w:rPr>
          <w:rFonts w:ascii="Arial" w:hAnsi="Arial" w:cs="Arial"/>
          <w:szCs w:val="24"/>
          <w:lang w:eastAsia="ru-RU"/>
        </w:rPr>
        <w:t>вета сигнальные, знаки безопасности и разметка сигнальная</w:t>
      </w:r>
      <w:r>
        <w:rPr>
          <w:rFonts w:ascii="Arial" w:hAnsi="Arial" w:cs="Arial"/>
          <w:szCs w:val="24"/>
          <w:lang w:eastAsia="ru-RU"/>
        </w:rPr>
        <w:t>. Н</w:t>
      </w:r>
      <w:r w:rsidRPr="0001012D">
        <w:rPr>
          <w:rFonts w:ascii="Arial" w:hAnsi="Arial" w:cs="Arial"/>
          <w:szCs w:val="24"/>
          <w:lang w:eastAsia="ru-RU"/>
        </w:rPr>
        <w:t xml:space="preserve">азначение и правила применения. </w:t>
      </w:r>
      <w:r>
        <w:rPr>
          <w:rFonts w:ascii="Arial" w:hAnsi="Arial" w:cs="Arial"/>
          <w:szCs w:val="24"/>
          <w:lang w:eastAsia="ru-RU"/>
        </w:rPr>
        <w:t>О</w:t>
      </w:r>
      <w:r w:rsidRPr="0001012D">
        <w:rPr>
          <w:rFonts w:ascii="Arial" w:hAnsi="Arial" w:cs="Arial"/>
          <w:szCs w:val="24"/>
          <w:lang w:eastAsia="ru-RU"/>
        </w:rPr>
        <w:t xml:space="preserve">бщие технические требования и характеристики. </w:t>
      </w:r>
      <w:r>
        <w:rPr>
          <w:rFonts w:ascii="Arial" w:hAnsi="Arial" w:cs="Arial"/>
          <w:szCs w:val="24"/>
          <w:lang w:eastAsia="ru-RU"/>
        </w:rPr>
        <w:t>М</w:t>
      </w:r>
      <w:r w:rsidRPr="0001012D">
        <w:rPr>
          <w:rFonts w:ascii="Arial" w:hAnsi="Arial" w:cs="Arial"/>
          <w:szCs w:val="24"/>
          <w:lang w:eastAsia="ru-RU"/>
        </w:rPr>
        <w:t>етоды испытаний</w:t>
      </w:r>
    </w:p>
    <w:p w:rsidR="00E8442E" w:rsidRPr="006F1985" w:rsidRDefault="00E8442E" w:rsidP="00E8442E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6F1985">
        <w:rPr>
          <w:rFonts w:ascii="Arial" w:hAnsi="Arial" w:cs="Arial"/>
          <w:szCs w:val="24"/>
          <w:lang w:eastAsia="ru-RU"/>
        </w:rPr>
        <w:t xml:space="preserve">СП 14.13330.2018 "СНиП </w:t>
      </w:r>
      <w:r w:rsidRPr="006F1985">
        <w:rPr>
          <w:rFonts w:ascii="Arial" w:hAnsi="Arial" w:cs="Arial"/>
          <w:szCs w:val="24"/>
          <w:lang w:val="en-US" w:eastAsia="ru-RU"/>
        </w:rPr>
        <w:t>II</w:t>
      </w:r>
      <w:r w:rsidRPr="006F1985">
        <w:rPr>
          <w:rFonts w:ascii="Arial" w:hAnsi="Arial" w:cs="Arial"/>
          <w:szCs w:val="24"/>
          <w:lang w:eastAsia="ru-RU"/>
        </w:rPr>
        <w:t>-7-81* Строительство в сейсмических районах"</w:t>
      </w:r>
    </w:p>
    <w:p w:rsidR="008F2D20" w:rsidRPr="00FD5BFE" w:rsidRDefault="008F2D20" w:rsidP="00E8442E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</w:p>
    <w:p w:rsidR="00E6736E" w:rsidRPr="001E0BB3" w:rsidRDefault="00E6736E" w:rsidP="00BE6123">
      <w:pPr>
        <w:suppressAutoHyphens/>
        <w:overflowPunct/>
        <w:spacing w:line="312" w:lineRule="auto"/>
        <w:ind w:firstLine="709"/>
        <w:jc w:val="both"/>
        <w:textAlignment w:val="auto"/>
        <w:rPr>
          <w:rFonts w:ascii="Arial" w:hAnsi="Arial" w:cs="Arial"/>
          <w:sz w:val="22"/>
          <w:szCs w:val="24"/>
          <w:lang w:eastAsia="ru-RU"/>
        </w:rPr>
      </w:pPr>
      <w:r w:rsidRPr="001F3431">
        <w:rPr>
          <w:rFonts w:ascii="Arial" w:hAnsi="Arial" w:cs="Arial"/>
          <w:sz w:val="22"/>
          <w:szCs w:val="24"/>
          <w:lang w:eastAsia="ru-RU"/>
        </w:rPr>
        <w:t>П р и м е ч а н и е —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hyperlink r:id="rId12" w:history="1">
        <w:r w:rsidR="00A5540E" w:rsidRPr="00532685">
          <w:rPr>
            <w:rStyle w:val="ac"/>
            <w:rFonts w:ascii="Arial" w:hAnsi="Arial" w:cs="Arial"/>
            <w:sz w:val="22"/>
            <w:szCs w:val="24"/>
            <w:lang w:val="en-US" w:eastAsia="ru-RU"/>
          </w:rPr>
          <w:t>www</w:t>
        </w:r>
        <w:r w:rsidR="00A5540E" w:rsidRPr="00532685">
          <w:rPr>
            <w:rStyle w:val="ac"/>
            <w:rFonts w:ascii="Arial" w:hAnsi="Arial" w:cs="Arial"/>
            <w:sz w:val="22"/>
            <w:szCs w:val="24"/>
            <w:lang w:eastAsia="ru-RU"/>
          </w:rPr>
          <w:t>.</w:t>
        </w:r>
        <w:r w:rsidR="00A5540E" w:rsidRPr="00532685">
          <w:rPr>
            <w:rStyle w:val="ac"/>
            <w:rFonts w:ascii="Arial" w:hAnsi="Arial" w:cs="Arial"/>
            <w:sz w:val="22"/>
            <w:szCs w:val="24"/>
            <w:lang w:val="en-US" w:eastAsia="ru-RU"/>
          </w:rPr>
          <w:t>easc</w:t>
        </w:r>
        <w:r w:rsidR="00A5540E" w:rsidRPr="00532685">
          <w:rPr>
            <w:rStyle w:val="ac"/>
            <w:rFonts w:ascii="Arial" w:hAnsi="Arial" w:cs="Arial"/>
            <w:sz w:val="22"/>
            <w:szCs w:val="24"/>
            <w:lang w:eastAsia="ru-RU"/>
          </w:rPr>
          <w:t>.</w:t>
        </w:r>
        <w:r w:rsidR="00A5540E" w:rsidRPr="00532685">
          <w:rPr>
            <w:rStyle w:val="ac"/>
            <w:rFonts w:ascii="Arial" w:hAnsi="Arial" w:cs="Arial"/>
            <w:sz w:val="22"/>
            <w:szCs w:val="24"/>
            <w:lang w:val="en-US" w:eastAsia="ru-RU"/>
          </w:rPr>
          <w:t>by</w:t>
        </w:r>
      </w:hyperlink>
      <w:r w:rsidRPr="001F3431">
        <w:rPr>
          <w:rFonts w:ascii="Arial" w:hAnsi="Arial" w:cs="Arial"/>
          <w:sz w:val="22"/>
          <w:szCs w:val="24"/>
          <w:lang w:eastAsia="ru-RU"/>
        </w:rPr>
        <w:t xml:space="preserve"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</w:t>
      </w:r>
      <w:r w:rsidRPr="001E0BB3">
        <w:rPr>
          <w:rFonts w:ascii="Arial" w:hAnsi="Arial" w:cs="Arial"/>
          <w:sz w:val="22"/>
          <w:szCs w:val="24"/>
          <w:lang w:eastAsia="ru-RU"/>
        </w:rPr>
        <w:t>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E6736E" w:rsidRPr="001E0BB3" w:rsidRDefault="00E6736E" w:rsidP="00AC4AFC">
      <w:pPr>
        <w:suppressAutoHyphens/>
        <w:overflowPunct/>
        <w:spacing w:before="240" w:line="360" w:lineRule="auto"/>
        <w:ind w:firstLine="709"/>
        <w:jc w:val="both"/>
        <w:textAlignment w:val="auto"/>
        <w:rPr>
          <w:rFonts w:ascii="Arial" w:hAnsi="Arial" w:cs="Arial"/>
          <w:b/>
          <w:sz w:val="28"/>
          <w:szCs w:val="28"/>
          <w:lang w:eastAsia="ru-RU"/>
        </w:rPr>
      </w:pPr>
      <w:r w:rsidRPr="001E0BB3">
        <w:rPr>
          <w:rFonts w:ascii="Arial" w:hAnsi="Arial" w:cs="Arial"/>
          <w:b/>
          <w:sz w:val="28"/>
          <w:szCs w:val="28"/>
          <w:lang w:eastAsia="ru-RU"/>
        </w:rPr>
        <w:t>3 Т</w:t>
      </w:r>
      <w:r w:rsidR="00CF11B2" w:rsidRPr="001E0BB3">
        <w:rPr>
          <w:rFonts w:ascii="Arial" w:hAnsi="Arial" w:cs="Arial"/>
          <w:b/>
          <w:sz w:val="28"/>
          <w:szCs w:val="28"/>
          <w:lang w:eastAsia="ru-RU"/>
        </w:rPr>
        <w:t>ермины</w:t>
      </w:r>
      <w:r w:rsidR="00831147" w:rsidRPr="001E0BB3">
        <w:rPr>
          <w:rFonts w:ascii="Arial" w:hAnsi="Arial" w:cs="Arial"/>
          <w:b/>
          <w:sz w:val="28"/>
          <w:szCs w:val="28"/>
          <w:lang w:eastAsia="ru-RU"/>
        </w:rPr>
        <w:t xml:space="preserve">, </w:t>
      </w:r>
      <w:r w:rsidR="00CF11B2" w:rsidRPr="001E0BB3">
        <w:rPr>
          <w:rFonts w:ascii="Arial" w:hAnsi="Arial" w:cs="Arial"/>
          <w:b/>
          <w:sz w:val="28"/>
          <w:szCs w:val="28"/>
          <w:lang w:eastAsia="ru-RU"/>
        </w:rPr>
        <w:t xml:space="preserve"> определения </w:t>
      </w:r>
      <w:r w:rsidR="00831147" w:rsidRPr="001E0BB3">
        <w:rPr>
          <w:rFonts w:ascii="Arial" w:hAnsi="Arial" w:cs="Arial"/>
          <w:b/>
          <w:sz w:val="28"/>
          <w:szCs w:val="28"/>
          <w:lang w:eastAsia="ru-RU"/>
        </w:rPr>
        <w:t>и сокращения</w:t>
      </w:r>
    </w:p>
    <w:p w:rsidR="00E6736E" w:rsidRDefault="00E6736E" w:rsidP="00835CD7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1E0BB3">
        <w:rPr>
          <w:rFonts w:ascii="Arial" w:hAnsi="Arial" w:cs="Arial"/>
          <w:szCs w:val="24"/>
          <w:lang w:eastAsia="ru-RU"/>
        </w:rPr>
        <w:t>В настоящем стандарте применены термины с соответствующими определениями:</w:t>
      </w:r>
    </w:p>
    <w:p w:rsidR="00CD5880" w:rsidRPr="007E47D8" w:rsidRDefault="00CD5880" w:rsidP="00E8442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</w:rPr>
      </w:pPr>
      <w:r w:rsidRPr="007E47D8" w:rsidDel="00CD5880">
        <w:rPr>
          <w:rFonts w:ascii="Arial" w:hAnsi="Arial" w:cs="Arial"/>
          <w:szCs w:val="24"/>
          <w:lang w:eastAsia="ru-RU"/>
        </w:rPr>
        <w:t xml:space="preserve">3.1 </w:t>
      </w:r>
      <w:r w:rsidRPr="007E47D8">
        <w:rPr>
          <w:rFonts w:ascii="Arial" w:hAnsi="Arial" w:cs="Arial"/>
          <w:b/>
        </w:rPr>
        <w:t>акселерограмма</w:t>
      </w:r>
      <w:r w:rsidRPr="007E47D8">
        <w:rPr>
          <w:rFonts w:ascii="Arial" w:hAnsi="Arial" w:cs="Arial"/>
        </w:rPr>
        <w:t xml:space="preserve">: </w:t>
      </w:r>
      <w:r w:rsidR="00FD5BFE">
        <w:rPr>
          <w:rFonts w:ascii="Arial" w:hAnsi="Arial" w:cs="Arial"/>
        </w:rPr>
        <w:t>З</w:t>
      </w:r>
      <w:r w:rsidRPr="007E47D8">
        <w:rPr>
          <w:rFonts w:ascii="Arial" w:hAnsi="Arial" w:cs="Arial"/>
        </w:rPr>
        <w:t xml:space="preserve">апись процесса изменения во времени ускорения колебаний грунта (основания) для определенного направления. </w:t>
      </w:r>
    </w:p>
    <w:p w:rsidR="00CD5880" w:rsidRPr="007E47D8" w:rsidRDefault="00CD5880" w:rsidP="00E8442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651B9A">
        <w:rPr>
          <w:rFonts w:ascii="Arial" w:hAnsi="Arial" w:cs="Arial"/>
          <w:b/>
        </w:rPr>
        <w:t>в</w:t>
      </w:r>
      <w:r w:rsidRPr="00FD5BFE">
        <w:rPr>
          <w:rFonts w:ascii="Arial" w:hAnsi="Arial" w:cs="Arial"/>
          <w:b/>
        </w:rPr>
        <w:t>ибромашина</w:t>
      </w:r>
      <w:r>
        <w:rPr>
          <w:rFonts w:ascii="Arial" w:hAnsi="Arial" w:cs="Arial"/>
        </w:rPr>
        <w:t>:</w:t>
      </w:r>
      <w:r w:rsidRPr="00CD33CB">
        <w:t xml:space="preserve"> </w:t>
      </w:r>
      <w:r w:rsidR="00FD5BFE">
        <w:rPr>
          <w:rFonts w:ascii="Arial" w:hAnsi="Arial" w:cs="Arial"/>
        </w:rPr>
        <w:t>М</w:t>
      </w:r>
      <w:r w:rsidR="00651B9A">
        <w:rPr>
          <w:rFonts w:ascii="Arial" w:hAnsi="Arial" w:cs="Arial"/>
        </w:rPr>
        <w:t>еханизм</w:t>
      </w:r>
      <w:r w:rsidRPr="00CD33CB">
        <w:rPr>
          <w:rFonts w:ascii="Arial" w:hAnsi="Arial" w:cs="Arial"/>
        </w:rPr>
        <w:t xml:space="preserve">, </w:t>
      </w:r>
      <w:r w:rsidR="00651B9A">
        <w:rPr>
          <w:rFonts w:ascii="Arial" w:hAnsi="Arial" w:cs="Arial"/>
        </w:rPr>
        <w:t>исполнительный</w:t>
      </w:r>
      <w:r w:rsidRPr="00CD33CB">
        <w:rPr>
          <w:rFonts w:ascii="Arial" w:hAnsi="Arial" w:cs="Arial"/>
        </w:rPr>
        <w:t xml:space="preserve"> орган </w:t>
      </w:r>
      <w:r w:rsidR="00651B9A" w:rsidRPr="00CD33CB">
        <w:rPr>
          <w:rFonts w:ascii="Arial" w:hAnsi="Arial" w:cs="Arial"/>
        </w:rPr>
        <w:t>которо</w:t>
      </w:r>
      <w:r w:rsidR="00651B9A">
        <w:rPr>
          <w:rFonts w:ascii="Arial" w:hAnsi="Arial" w:cs="Arial"/>
        </w:rPr>
        <w:t>го</w:t>
      </w:r>
      <w:r w:rsidRPr="00CD33CB">
        <w:rPr>
          <w:rFonts w:ascii="Arial" w:hAnsi="Arial" w:cs="Arial"/>
        </w:rPr>
        <w:t xml:space="preserve"> </w:t>
      </w:r>
      <w:r w:rsidR="00651B9A">
        <w:rPr>
          <w:rFonts w:ascii="Arial" w:hAnsi="Arial" w:cs="Arial"/>
        </w:rPr>
        <w:t xml:space="preserve">осуществляет вращательное </w:t>
      </w:r>
      <w:r w:rsidRPr="00CD33CB">
        <w:rPr>
          <w:rFonts w:ascii="Arial" w:hAnsi="Arial" w:cs="Arial"/>
        </w:rPr>
        <w:t xml:space="preserve">движение, </w:t>
      </w:r>
      <w:r w:rsidR="00651B9A">
        <w:rPr>
          <w:rFonts w:ascii="Arial" w:hAnsi="Arial" w:cs="Arial"/>
        </w:rPr>
        <w:t xml:space="preserve">приводящее к циклическому поступательному перемещению </w:t>
      </w:r>
      <w:r w:rsidRPr="00CD33CB">
        <w:rPr>
          <w:rFonts w:ascii="Arial" w:hAnsi="Arial" w:cs="Arial"/>
        </w:rPr>
        <w:t>необходимо</w:t>
      </w:r>
      <w:r w:rsidR="00651B9A">
        <w:rPr>
          <w:rFonts w:ascii="Arial" w:hAnsi="Arial" w:cs="Arial"/>
        </w:rPr>
        <w:t>му</w:t>
      </w:r>
      <w:r w:rsidRPr="00CD33CB">
        <w:rPr>
          <w:rFonts w:ascii="Arial" w:hAnsi="Arial" w:cs="Arial"/>
        </w:rPr>
        <w:t xml:space="preserve"> для осуществления или интенсификации выполняемого процесса. </w:t>
      </w:r>
    </w:p>
    <w:p w:rsidR="00CD5880" w:rsidRDefault="00CD5880" w:rsidP="00E8442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651B9A">
        <w:rPr>
          <w:rFonts w:ascii="Arial" w:hAnsi="Arial" w:cs="Arial"/>
          <w:b/>
        </w:rPr>
        <w:t>в</w:t>
      </w:r>
      <w:r w:rsidRPr="00FD5BFE">
        <w:rPr>
          <w:rFonts w:ascii="Arial" w:hAnsi="Arial" w:cs="Arial"/>
          <w:b/>
        </w:rPr>
        <w:t>иброплатформа</w:t>
      </w:r>
      <w:r>
        <w:rPr>
          <w:rFonts w:ascii="Arial" w:hAnsi="Arial" w:cs="Arial"/>
        </w:rPr>
        <w:t xml:space="preserve">: </w:t>
      </w:r>
      <w:r w:rsidR="00FD5BFE">
        <w:rPr>
          <w:rFonts w:ascii="Arial" w:hAnsi="Arial" w:cs="Arial"/>
          <w:color w:val="2D2D2D"/>
          <w:spacing w:val="2"/>
        </w:rPr>
        <w:t>С</w:t>
      </w:r>
      <w:r w:rsidRPr="00407ACE">
        <w:rPr>
          <w:rFonts w:ascii="Arial" w:hAnsi="Arial" w:cs="Arial"/>
          <w:color w:val="2D2D2D"/>
          <w:spacing w:val="2"/>
        </w:rPr>
        <w:t>илов</w:t>
      </w:r>
      <w:r>
        <w:rPr>
          <w:rFonts w:ascii="Arial" w:hAnsi="Arial" w:cs="Arial"/>
          <w:color w:val="2D2D2D"/>
          <w:spacing w:val="2"/>
        </w:rPr>
        <w:t>ая</w:t>
      </w:r>
      <w:r w:rsidRPr="00407ACE">
        <w:rPr>
          <w:rFonts w:ascii="Arial" w:hAnsi="Arial" w:cs="Arial"/>
          <w:color w:val="2D2D2D"/>
          <w:spacing w:val="2"/>
        </w:rPr>
        <w:t xml:space="preserve"> </w:t>
      </w:r>
      <w:r>
        <w:rPr>
          <w:rFonts w:ascii="Arial" w:hAnsi="Arial" w:cs="Arial"/>
          <w:color w:val="2D2D2D"/>
          <w:spacing w:val="2"/>
        </w:rPr>
        <w:t>площадка,</w:t>
      </w:r>
      <w:r w:rsidRPr="00407ACE">
        <w:rPr>
          <w:rFonts w:ascii="Arial" w:hAnsi="Arial" w:cs="Arial"/>
          <w:color w:val="2D2D2D"/>
          <w:spacing w:val="2"/>
        </w:rPr>
        <w:t xml:space="preserve"> инерционного действия, </w:t>
      </w:r>
      <w:r w:rsidRPr="00407ACE">
        <w:rPr>
          <w:rFonts w:ascii="Arial" w:hAnsi="Arial" w:cs="Arial"/>
        </w:rPr>
        <w:t>позволяющ</w:t>
      </w:r>
      <w:r>
        <w:rPr>
          <w:rFonts w:ascii="Arial" w:hAnsi="Arial" w:cs="Arial"/>
        </w:rPr>
        <w:t>ая</w:t>
      </w:r>
      <w:r w:rsidRPr="00407ACE">
        <w:rPr>
          <w:rFonts w:ascii="Arial" w:hAnsi="Arial" w:cs="Arial"/>
        </w:rPr>
        <w:t xml:space="preserve"> обеспечить динамическ</w:t>
      </w:r>
      <w:r>
        <w:rPr>
          <w:rFonts w:ascii="Arial" w:hAnsi="Arial" w:cs="Arial"/>
        </w:rPr>
        <w:t>ое</w:t>
      </w:r>
      <w:r w:rsidRPr="00407ACE">
        <w:rPr>
          <w:rFonts w:ascii="Arial" w:hAnsi="Arial" w:cs="Arial"/>
        </w:rPr>
        <w:t xml:space="preserve"> воздейств</w:t>
      </w:r>
      <w:r w:rsidR="00651B9A">
        <w:rPr>
          <w:rFonts w:ascii="Arial" w:hAnsi="Arial" w:cs="Arial"/>
        </w:rPr>
        <w:t>и</w:t>
      </w:r>
      <w:r>
        <w:rPr>
          <w:rFonts w:ascii="Arial" w:hAnsi="Arial" w:cs="Arial"/>
        </w:rPr>
        <w:t>е</w:t>
      </w:r>
      <w:r w:rsidRPr="00407ACE">
        <w:rPr>
          <w:rFonts w:ascii="Arial" w:hAnsi="Arial" w:cs="Arial"/>
        </w:rPr>
        <w:t xml:space="preserve"> на исследуем</w:t>
      </w:r>
      <w:r>
        <w:rPr>
          <w:rFonts w:ascii="Arial" w:hAnsi="Arial" w:cs="Arial"/>
        </w:rPr>
        <w:t xml:space="preserve">ый </w:t>
      </w:r>
      <w:r w:rsidR="00651B9A">
        <w:rPr>
          <w:rFonts w:ascii="Arial" w:hAnsi="Arial" w:cs="Arial"/>
        </w:rPr>
        <w:t xml:space="preserve">фрагмент НФС </w:t>
      </w:r>
      <w:r w:rsidRPr="00407ACE">
        <w:rPr>
          <w:rFonts w:ascii="Arial" w:hAnsi="Arial" w:cs="Arial"/>
        </w:rPr>
        <w:t>путем возбуждения ко</w:t>
      </w:r>
      <w:r>
        <w:rPr>
          <w:rFonts w:ascii="Arial" w:hAnsi="Arial" w:cs="Arial"/>
        </w:rPr>
        <w:t>лебательных</w:t>
      </w:r>
      <w:r w:rsidR="00651B9A">
        <w:rPr>
          <w:rFonts w:ascii="Arial" w:hAnsi="Arial" w:cs="Arial"/>
        </w:rPr>
        <w:t xml:space="preserve"> знакопеременных поступательных или вращательных</w:t>
      </w:r>
      <w:r>
        <w:rPr>
          <w:rFonts w:ascii="Arial" w:hAnsi="Arial" w:cs="Arial"/>
        </w:rPr>
        <w:t xml:space="preserve"> движений</w:t>
      </w:r>
      <w:r w:rsidR="00651B9A">
        <w:rPr>
          <w:rFonts w:ascii="Arial" w:hAnsi="Arial" w:cs="Arial"/>
        </w:rPr>
        <w:t>.</w:t>
      </w:r>
    </w:p>
    <w:p w:rsidR="00CD5880" w:rsidRPr="00BE6123" w:rsidRDefault="00CD5880" w:rsidP="00203486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AC3264" w:rsidDel="00CD5880">
        <w:rPr>
          <w:rFonts w:ascii="Arial" w:hAnsi="Arial" w:cs="Arial"/>
          <w:szCs w:val="24"/>
          <w:lang w:eastAsia="ru-RU"/>
        </w:rPr>
        <w:t>3.</w:t>
      </w:r>
      <w:r w:rsidRPr="00AC3264">
        <w:rPr>
          <w:rFonts w:ascii="Arial" w:hAnsi="Arial" w:cs="Arial"/>
          <w:szCs w:val="24"/>
          <w:lang w:eastAsia="ru-RU"/>
        </w:rPr>
        <w:t>4</w:t>
      </w:r>
      <w:r w:rsidRPr="00AC3264" w:rsidDel="00CD5880">
        <w:rPr>
          <w:rFonts w:ascii="Arial" w:hAnsi="Arial" w:cs="Arial"/>
          <w:szCs w:val="24"/>
          <w:lang w:eastAsia="ru-RU"/>
        </w:rPr>
        <w:t xml:space="preserve"> </w:t>
      </w:r>
      <w:r w:rsidRPr="00AC3264">
        <w:rPr>
          <w:rFonts w:ascii="Arial" w:hAnsi="Arial" w:cs="Arial"/>
          <w:b/>
          <w:szCs w:val="24"/>
          <w:lang w:eastAsia="ru-RU"/>
        </w:rPr>
        <w:t>детали крепления</w:t>
      </w:r>
      <w:r w:rsidRPr="00AC3264">
        <w:rPr>
          <w:rFonts w:ascii="Arial" w:hAnsi="Arial" w:cs="Arial"/>
          <w:szCs w:val="24"/>
          <w:lang w:eastAsia="ru-RU"/>
        </w:rPr>
        <w:t xml:space="preserve">: Элемент облицовочной </w:t>
      </w:r>
      <w:r w:rsidRPr="001E0BB3">
        <w:rPr>
          <w:rFonts w:ascii="Arial" w:hAnsi="Arial" w:cs="Arial"/>
          <w:szCs w:val="24"/>
          <w:lang w:eastAsia="ru-RU"/>
        </w:rPr>
        <w:t>конструкции</w:t>
      </w:r>
      <w:r w:rsidRPr="00AC3264">
        <w:rPr>
          <w:rFonts w:ascii="Arial" w:hAnsi="Arial" w:cs="Arial"/>
          <w:szCs w:val="24"/>
          <w:lang w:eastAsia="ru-RU"/>
        </w:rPr>
        <w:t xml:space="preserve"> (кляммеры, скобы, шины, аграфы, кайлы, икли и другие металлические детали),</w:t>
      </w:r>
      <w:r w:rsidR="0096764D" w:rsidRPr="00AC3264">
        <w:rPr>
          <w:rFonts w:ascii="Arial" w:hAnsi="Arial" w:cs="Arial"/>
          <w:szCs w:val="24"/>
          <w:lang w:eastAsia="ru-RU"/>
        </w:rPr>
        <w:t xml:space="preserve"> </w:t>
      </w:r>
      <w:r w:rsidRPr="00AC3264">
        <w:rPr>
          <w:rFonts w:ascii="Arial" w:hAnsi="Arial" w:cs="Arial"/>
          <w:szCs w:val="24"/>
          <w:lang w:eastAsia="ru-RU"/>
        </w:rPr>
        <w:t>предназначенные для крепления облицовочных элементов к несущему каркасу фасадной системы.</w:t>
      </w:r>
    </w:p>
    <w:p w:rsidR="00CD5880" w:rsidRDefault="00CD5880" w:rsidP="00203486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BE6123" w:rsidDel="00CD5880">
        <w:rPr>
          <w:rFonts w:ascii="Arial" w:hAnsi="Arial" w:cs="Arial"/>
          <w:szCs w:val="24"/>
          <w:lang w:eastAsia="ru-RU"/>
        </w:rPr>
        <w:t>3.</w:t>
      </w:r>
      <w:r>
        <w:rPr>
          <w:rFonts w:ascii="Arial" w:hAnsi="Arial" w:cs="Arial"/>
          <w:szCs w:val="24"/>
          <w:lang w:eastAsia="ru-RU"/>
        </w:rPr>
        <w:t>5</w:t>
      </w:r>
      <w:r w:rsidRPr="00BE6123" w:rsidDel="00CD5880">
        <w:rPr>
          <w:rFonts w:ascii="Arial" w:hAnsi="Arial" w:cs="Arial"/>
          <w:szCs w:val="24"/>
          <w:lang w:eastAsia="ru-RU"/>
        </w:rPr>
        <w:t xml:space="preserve"> </w:t>
      </w:r>
      <w:r w:rsidRPr="00BE6123">
        <w:rPr>
          <w:rFonts w:ascii="Arial" w:hAnsi="Arial" w:cs="Arial"/>
          <w:b/>
          <w:szCs w:val="24"/>
          <w:lang w:eastAsia="ru-RU"/>
        </w:rPr>
        <w:t>испытательный стенд</w:t>
      </w:r>
      <w:r w:rsidRPr="00BE6123">
        <w:rPr>
          <w:rFonts w:ascii="Arial" w:hAnsi="Arial" w:cs="Arial"/>
          <w:szCs w:val="24"/>
          <w:lang w:eastAsia="ru-RU"/>
        </w:rPr>
        <w:t>: Стальная или железобетонная жесткая конструкция</w:t>
      </w:r>
      <w:r w:rsidR="00651B9A">
        <w:rPr>
          <w:rFonts w:ascii="Arial" w:hAnsi="Arial" w:cs="Arial"/>
          <w:szCs w:val="24"/>
          <w:lang w:eastAsia="ru-RU"/>
        </w:rPr>
        <w:t xml:space="preserve"> (рама)</w:t>
      </w:r>
      <w:r>
        <w:rPr>
          <w:rFonts w:ascii="Arial" w:hAnsi="Arial" w:cs="Arial"/>
          <w:szCs w:val="24"/>
          <w:lang w:eastAsia="ru-RU"/>
        </w:rPr>
        <w:t>, имитирующая фрагмент здания (стену)</w:t>
      </w:r>
      <w:r w:rsidRPr="00BE6123">
        <w:rPr>
          <w:rFonts w:ascii="Arial" w:hAnsi="Arial" w:cs="Arial"/>
          <w:szCs w:val="24"/>
          <w:lang w:eastAsia="ru-RU"/>
        </w:rPr>
        <w:t>, предназначенная для креплен</w:t>
      </w:r>
      <w:r>
        <w:rPr>
          <w:rFonts w:ascii="Arial" w:hAnsi="Arial" w:cs="Arial"/>
          <w:szCs w:val="24"/>
          <w:lang w:eastAsia="ru-RU"/>
        </w:rPr>
        <w:t>ия элементов Н</w:t>
      </w:r>
      <w:r w:rsidRPr="00BE6123">
        <w:rPr>
          <w:rFonts w:ascii="Arial" w:hAnsi="Arial" w:cs="Arial"/>
          <w:szCs w:val="24"/>
          <w:lang w:eastAsia="ru-RU"/>
        </w:rPr>
        <w:t>ФС к ней в рабочем положении, согласно проекту или альбому те</w:t>
      </w:r>
      <w:r>
        <w:rPr>
          <w:rFonts w:ascii="Arial" w:hAnsi="Arial" w:cs="Arial"/>
          <w:szCs w:val="24"/>
          <w:lang w:eastAsia="ru-RU"/>
        </w:rPr>
        <w:t>хнических решений (далее АТР) Н</w:t>
      </w:r>
      <w:r w:rsidRPr="00BE6123">
        <w:rPr>
          <w:rFonts w:ascii="Arial" w:hAnsi="Arial" w:cs="Arial"/>
          <w:szCs w:val="24"/>
          <w:lang w:eastAsia="ru-RU"/>
        </w:rPr>
        <w:t>ФС.</w:t>
      </w:r>
      <w:r w:rsidR="00651B9A">
        <w:rPr>
          <w:rFonts w:ascii="Arial" w:hAnsi="Arial" w:cs="Arial"/>
          <w:szCs w:val="24"/>
          <w:lang w:eastAsia="ru-RU"/>
        </w:rPr>
        <w:t xml:space="preserve"> Испытательный стенд может применяться в «жестком» (для испытания на виброплатформе) или податливом (для испытаний с помощью вибромашины) исполнении</w:t>
      </w:r>
      <w:r w:rsidR="00D93F16">
        <w:rPr>
          <w:rFonts w:ascii="Arial" w:hAnsi="Arial" w:cs="Arial"/>
          <w:szCs w:val="24"/>
          <w:lang w:eastAsia="ru-RU"/>
        </w:rPr>
        <w:t>.</w:t>
      </w:r>
    </w:p>
    <w:p w:rsidR="00CD5880" w:rsidRPr="00203486" w:rsidRDefault="00CD5880" w:rsidP="00835CD7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</w:rPr>
      </w:pPr>
      <w:r w:rsidRPr="00203486" w:rsidDel="00CD5880">
        <w:rPr>
          <w:rFonts w:ascii="Arial" w:hAnsi="Arial" w:cs="Arial"/>
        </w:rPr>
        <w:t>3.</w:t>
      </w:r>
      <w:r>
        <w:rPr>
          <w:rFonts w:ascii="Arial" w:hAnsi="Arial" w:cs="Arial"/>
        </w:rPr>
        <w:t>6</w:t>
      </w:r>
      <w:r w:rsidRPr="00203486" w:rsidDel="00CD5880">
        <w:rPr>
          <w:rFonts w:ascii="Arial" w:hAnsi="Arial" w:cs="Arial"/>
        </w:rPr>
        <w:t xml:space="preserve"> </w:t>
      </w:r>
      <w:r w:rsidRPr="00203486">
        <w:rPr>
          <w:rFonts w:ascii="Arial" w:hAnsi="Arial" w:cs="Arial"/>
          <w:b/>
        </w:rPr>
        <w:t>кляммер</w:t>
      </w:r>
      <w:r w:rsidRPr="00203486">
        <w:rPr>
          <w:rFonts w:ascii="Arial" w:hAnsi="Arial" w:cs="Arial"/>
        </w:rPr>
        <w:t xml:space="preserve">: Деталь точечного крепления за край облицовки, устанавливаемая с торца (в пропил или паз) или по лицевой поверхности и обеспечивающая опирание и ограничение перемещения элемента облицовки из плоскости </w:t>
      </w:r>
      <w:r>
        <w:rPr>
          <w:rFonts w:ascii="Arial" w:hAnsi="Arial" w:cs="Arial"/>
        </w:rPr>
        <w:t xml:space="preserve">и в плоскости </w:t>
      </w:r>
      <w:r w:rsidRPr="00203486">
        <w:rPr>
          <w:rFonts w:ascii="Arial" w:hAnsi="Arial" w:cs="Arial"/>
        </w:rPr>
        <w:t xml:space="preserve">фасада. </w:t>
      </w:r>
    </w:p>
    <w:p w:rsidR="00CD5880" w:rsidRDefault="00CD5880" w:rsidP="00835CD7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</w:rPr>
      </w:pPr>
      <w:r w:rsidRPr="00203486" w:rsidDel="00CD5880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203486" w:rsidDel="00CD5880">
        <w:rPr>
          <w:rFonts w:ascii="Arial" w:hAnsi="Arial" w:cs="Arial"/>
        </w:rPr>
        <w:t xml:space="preserve"> </w:t>
      </w:r>
      <w:r w:rsidRPr="00203486">
        <w:rPr>
          <w:rFonts w:ascii="Arial" w:hAnsi="Arial" w:cs="Arial"/>
          <w:b/>
        </w:rPr>
        <w:t>конструкция крепления элементов облицовки</w:t>
      </w:r>
      <w:r w:rsidRPr="00203486">
        <w:rPr>
          <w:rFonts w:ascii="Arial" w:hAnsi="Arial" w:cs="Arial"/>
        </w:rPr>
        <w:t xml:space="preserve">: Конструкция, предназначенная для видимого или скрытого крепления облицовки и состоящая из одной или нескольких деталей крепления, крепежных изделий. </w:t>
      </w:r>
    </w:p>
    <w:p w:rsidR="00CD5880" w:rsidRPr="007446FB" w:rsidRDefault="00CD5880" w:rsidP="00835CD7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</w:rPr>
      </w:pPr>
      <w:r w:rsidRPr="00203486" w:rsidDel="00CD5880">
        <w:rPr>
          <w:rFonts w:ascii="Arial" w:hAnsi="Arial" w:cs="Arial"/>
        </w:rPr>
        <w:t>3.</w:t>
      </w:r>
      <w:r>
        <w:rPr>
          <w:rFonts w:ascii="Arial" w:hAnsi="Arial" w:cs="Arial"/>
        </w:rPr>
        <w:t>8</w:t>
      </w:r>
      <w:r w:rsidRPr="00203486" w:rsidDel="00CD5880">
        <w:rPr>
          <w:rFonts w:ascii="Arial" w:hAnsi="Arial" w:cs="Arial"/>
        </w:rPr>
        <w:t xml:space="preserve"> </w:t>
      </w:r>
      <w:r w:rsidRPr="00203486">
        <w:rPr>
          <w:rFonts w:ascii="Arial" w:hAnsi="Arial" w:cs="Arial"/>
          <w:b/>
        </w:rPr>
        <w:t>конструкция фасадная навесная вентилируемая (навесная фасадная система с воздушным зазором</w:t>
      </w:r>
      <w:r w:rsidR="00AC3264">
        <w:rPr>
          <w:rFonts w:ascii="Arial" w:hAnsi="Arial" w:cs="Arial"/>
          <w:b/>
        </w:rPr>
        <w:t xml:space="preserve"> </w:t>
      </w:r>
      <w:r w:rsidR="00AC3264" w:rsidRPr="00AC3264">
        <w:rPr>
          <w:rFonts w:ascii="Arial" w:hAnsi="Arial" w:cs="Arial"/>
          <w:b/>
        </w:rPr>
        <w:t>(прослойкой)</w:t>
      </w:r>
      <w:r w:rsidRPr="00203486">
        <w:rPr>
          <w:rFonts w:ascii="Arial" w:hAnsi="Arial" w:cs="Arial"/>
          <w:b/>
        </w:rPr>
        <w:t>; НФС):</w:t>
      </w:r>
      <w:r w:rsidRPr="00203486">
        <w:rPr>
          <w:rFonts w:ascii="Arial" w:hAnsi="Arial" w:cs="Arial"/>
        </w:rPr>
        <w:t xml:space="preserve"> Конструктивная система, предназначенная для устройства фасадов зданий и сооружений, состоящая из </w:t>
      </w:r>
      <w:r w:rsidRPr="007446FB">
        <w:rPr>
          <w:rFonts w:ascii="Arial" w:hAnsi="Arial" w:cs="Arial"/>
        </w:rPr>
        <w:t xml:space="preserve">несущей конструкции, облицовки, при необходимости теплоизоляции и имеющая воздушную полость (зазор) за облицовкой. </w:t>
      </w:r>
    </w:p>
    <w:p w:rsidR="00216A7E" w:rsidRPr="007446FB" w:rsidRDefault="00CD5880" w:rsidP="00BC5540">
      <w:pPr>
        <w:tabs>
          <w:tab w:val="left" w:pos="1134"/>
        </w:tabs>
        <w:spacing w:line="360" w:lineRule="auto"/>
        <w:ind w:firstLine="720"/>
        <w:jc w:val="both"/>
        <w:rPr>
          <w:rFonts w:eastAsia="Calibri"/>
          <w:szCs w:val="24"/>
        </w:rPr>
      </w:pPr>
      <w:r w:rsidRPr="007446FB" w:rsidDel="00CD5880">
        <w:rPr>
          <w:rFonts w:ascii="Arial" w:hAnsi="Arial" w:cs="Arial"/>
          <w:szCs w:val="24"/>
          <w:lang w:eastAsia="ru-RU"/>
        </w:rPr>
        <w:t>3.</w:t>
      </w:r>
      <w:r w:rsidRPr="007446FB">
        <w:rPr>
          <w:rFonts w:ascii="Arial" w:hAnsi="Arial" w:cs="Arial"/>
          <w:szCs w:val="24"/>
          <w:lang w:eastAsia="ru-RU"/>
        </w:rPr>
        <w:t>9</w:t>
      </w:r>
      <w:r w:rsidRPr="007446FB" w:rsidDel="00CD5880">
        <w:rPr>
          <w:rFonts w:ascii="Arial" w:hAnsi="Arial" w:cs="Arial"/>
          <w:szCs w:val="24"/>
          <w:lang w:eastAsia="ru-RU"/>
        </w:rPr>
        <w:t xml:space="preserve"> </w:t>
      </w:r>
      <w:r w:rsidRPr="007446FB">
        <w:rPr>
          <w:rFonts w:ascii="Arial" w:hAnsi="Arial" w:cs="Arial"/>
          <w:b/>
          <w:szCs w:val="24"/>
          <w:lang w:eastAsia="ru-RU"/>
        </w:rPr>
        <w:t>крепежные изделия</w:t>
      </w:r>
      <w:r w:rsidRPr="007446FB">
        <w:rPr>
          <w:rFonts w:ascii="Arial" w:hAnsi="Arial" w:cs="Arial"/>
          <w:szCs w:val="24"/>
          <w:lang w:eastAsia="ru-RU"/>
        </w:rPr>
        <w:t xml:space="preserve">: </w:t>
      </w:r>
      <w:r w:rsidR="00216A7E" w:rsidRPr="007446FB">
        <w:rPr>
          <w:rFonts w:ascii="Arial" w:hAnsi="Arial" w:cs="Arial"/>
        </w:rPr>
        <w:t>изделия, используемые для крепления элементов НФС между собой, в виде винтов, самонарезающих винтов, заклепок, болтов, гвоздей.</w:t>
      </w:r>
    </w:p>
    <w:p w:rsidR="00CD5880" w:rsidRPr="007446FB" w:rsidRDefault="00E25ACD" w:rsidP="00E8442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7446FB">
        <w:rPr>
          <w:rFonts w:ascii="Arial" w:hAnsi="Arial" w:cs="Arial"/>
          <w:szCs w:val="24"/>
          <w:lang w:eastAsia="ru-RU"/>
        </w:rPr>
        <w:t>3.10</w:t>
      </w:r>
      <w:r w:rsidRPr="007446FB">
        <w:rPr>
          <w:rFonts w:ascii="Arial" w:hAnsi="Arial" w:cs="Arial"/>
          <w:b/>
          <w:szCs w:val="24"/>
          <w:lang w:eastAsia="ru-RU"/>
        </w:rPr>
        <w:t xml:space="preserve"> несущая конструкция НФС</w:t>
      </w:r>
      <w:r w:rsidRPr="007446FB">
        <w:rPr>
          <w:rFonts w:ascii="Arial" w:hAnsi="Arial" w:cs="Arial"/>
          <w:szCs w:val="24"/>
          <w:lang w:eastAsia="ru-RU"/>
        </w:rPr>
        <w:t>: Конструкция, предназначенная для крепления облицовки и для передачи всех нагрузок от неё на несущие и ограждающие конструкции здания или сооружения, как правило, на стены/перекрытия.</w:t>
      </w:r>
    </w:p>
    <w:p w:rsidR="00234C48" w:rsidRPr="007446FB" w:rsidRDefault="00E708D7" w:rsidP="00234C48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7446FB" w:rsidDel="00CD5880">
        <w:rPr>
          <w:rFonts w:ascii="Arial" w:hAnsi="Arial" w:cs="Arial"/>
          <w:szCs w:val="24"/>
          <w:lang w:eastAsia="ru-RU"/>
        </w:rPr>
        <w:t>3.</w:t>
      </w:r>
      <w:r w:rsidRPr="007446FB">
        <w:rPr>
          <w:rFonts w:ascii="Arial" w:hAnsi="Arial" w:cs="Arial"/>
          <w:szCs w:val="24"/>
          <w:lang w:eastAsia="ru-RU"/>
        </w:rPr>
        <w:t>1</w:t>
      </w:r>
      <w:r w:rsidR="00E25ACD" w:rsidRPr="007446FB">
        <w:rPr>
          <w:rFonts w:ascii="Arial" w:hAnsi="Arial" w:cs="Arial"/>
          <w:szCs w:val="24"/>
          <w:lang w:eastAsia="ru-RU"/>
        </w:rPr>
        <w:t>1</w:t>
      </w:r>
      <w:r w:rsidRPr="007446FB" w:rsidDel="00CD5880">
        <w:rPr>
          <w:rFonts w:ascii="Arial" w:hAnsi="Arial" w:cs="Arial"/>
          <w:szCs w:val="24"/>
          <w:lang w:eastAsia="ru-RU"/>
        </w:rPr>
        <w:t xml:space="preserve"> </w:t>
      </w:r>
      <w:r w:rsidR="00234C48" w:rsidRPr="007446FB">
        <w:rPr>
          <w:rFonts w:ascii="Arial" w:hAnsi="Arial" w:cs="Arial"/>
          <w:b/>
          <w:szCs w:val="24"/>
          <w:lang w:eastAsia="ru-RU"/>
        </w:rPr>
        <w:t>облицовка:</w:t>
      </w:r>
      <w:r w:rsidR="00234C48" w:rsidRPr="007446FB">
        <w:rPr>
          <w:rFonts w:ascii="Arial" w:hAnsi="Arial" w:cs="Arial"/>
          <w:szCs w:val="24"/>
          <w:lang w:eastAsia="ru-RU"/>
        </w:rPr>
        <w:t xml:space="preserve"> Защитно-декоративный экран, состоящий из отдельных элементов (изделий и/или конструкций) и предназначенный для создания архитектурного облика зданий/сооружений, а также для защиты внутреннего пространства НФС от воздействия внешней среды.</w:t>
      </w:r>
    </w:p>
    <w:p w:rsidR="00E6736E" w:rsidRPr="007446FB" w:rsidRDefault="00E6736E" w:rsidP="00BE6123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7446FB">
        <w:rPr>
          <w:rFonts w:ascii="Arial" w:hAnsi="Arial" w:cs="Arial"/>
          <w:szCs w:val="24"/>
          <w:lang w:eastAsia="ru-RU"/>
        </w:rPr>
        <w:t xml:space="preserve">В настоящем стандарте </w:t>
      </w:r>
      <w:r w:rsidR="000106D3" w:rsidRPr="007446FB">
        <w:rPr>
          <w:rFonts w:ascii="Arial" w:hAnsi="Arial" w:cs="Arial"/>
          <w:szCs w:val="24"/>
          <w:lang w:eastAsia="ru-RU"/>
        </w:rPr>
        <w:t>применены следующие сокращения</w:t>
      </w:r>
      <w:r w:rsidRPr="007446FB">
        <w:rPr>
          <w:rFonts w:ascii="Arial" w:hAnsi="Arial" w:cs="Arial"/>
          <w:szCs w:val="24"/>
          <w:lang w:eastAsia="ru-RU"/>
        </w:rPr>
        <w:t>:</w:t>
      </w:r>
    </w:p>
    <w:p w:rsidR="00E6736E" w:rsidRPr="007446FB" w:rsidRDefault="00BE6123" w:rsidP="00A5540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7446FB">
        <w:rPr>
          <w:rFonts w:ascii="Arial" w:hAnsi="Arial" w:cs="Arial"/>
          <w:szCs w:val="24"/>
          <w:lang w:eastAsia="ru-RU"/>
        </w:rPr>
        <w:t>НФС</w:t>
      </w:r>
      <w:r w:rsidR="00E6736E" w:rsidRPr="007446FB">
        <w:rPr>
          <w:rFonts w:ascii="Arial" w:hAnsi="Arial" w:cs="Arial"/>
          <w:szCs w:val="24"/>
          <w:lang w:eastAsia="ru-RU"/>
        </w:rPr>
        <w:t xml:space="preserve"> </w:t>
      </w:r>
      <w:r w:rsidRPr="007446FB">
        <w:rPr>
          <w:rFonts w:ascii="Arial" w:hAnsi="Arial" w:cs="Arial"/>
          <w:szCs w:val="24"/>
          <w:lang w:eastAsia="ru-RU"/>
        </w:rPr>
        <w:t>–</w:t>
      </w:r>
      <w:r w:rsidR="00E6736E" w:rsidRPr="007446FB">
        <w:rPr>
          <w:rFonts w:ascii="Arial" w:hAnsi="Arial" w:cs="Arial"/>
          <w:szCs w:val="24"/>
          <w:lang w:eastAsia="ru-RU"/>
        </w:rPr>
        <w:t xml:space="preserve"> </w:t>
      </w:r>
      <w:r w:rsidR="00D25ACB" w:rsidRPr="007446FB">
        <w:rPr>
          <w:rFonts w:ascii="Arial" w:hAnsi="Arial" w:cs="Arial"/>
          <w:szCs w:val="24"/>
          <w:lang w:eastAsia="ru-RU"/>
        </w:rPr>
        <w:t>навесная фасадная система с воздушным зазором</w:t>
      </w:r>
      <w:r w:rsidR="001761DB" w:rsidRPr="007446FB">
        <w:rPr>
          <w:rFonts w:ascii="Arial" w:hAnsi="Arial" w:cs="Arial"/>
          <w:szCs w:val="24"/>
          <w:lang w:eastAsia="ru-RU"/>
        </w:rPr>
        <w:t>;</w:t>
      </w:r>
    </w:p>
    <w:p w:rsidR="008B19B6" w:rsidRPr="007446FB" w:rsidRDefault="008B19B6" w:rsidP="00A5540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7446FB">
        <w:rPr>
          <w:rFonts w:ascii="Arial" w:hAnsi="Arial" w:cs="Arial"/>
          <w:szCs w:val="24"/>
          <w:lang w:eastAsia="ru-RU"/>
        </w:rPr>
        <w:t>АТР – альбом технических решений</w:t>
      </w:r>
      <w:r w:rsidR="001761DB" w:rsidRPr="007446FB">
        <w:rPr>
          <w:rFonts w:ascii="Arial" w:hAnsi="Arial" w:cs="Arial"/>
          <w:szCs w:val="24"/>
          <w:lang w:eastAsia="ru-RU"/>
        </w:rPr>
        <w:t>;</w:t>
      </w:r>
    </w:p>
    <w:p w:rsidR="001761DB" w:rsidRPr="00FD5BFE" w:rsidRDefault="001761DB" w:rsidP="00A5540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7446FB">
        <w:rPr>
          <w:rFonts w:ascii="Arial" w:hAnsi="Arial" w:cs="Arial"/>
          <w:szCs w:val="24"/>
          <w:lang w:eastAsia="ru-RU"/>
        </w:rPr>
        <w:t>АЧХ - амплитудно-частотная характеристика;</w:t>
      </w:r>
    </w:p>
    <w:p w:rsidR="001761DB" w:rsidRPr="00FD5BFE" w:rsidRDefault="001761DB" w:rsidP="00FD5BF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  <w:r w:rsidRPr="00FD5BFE">
        <w:rPr>
          <w:rFonts w:ascii="Arial" w:hAnsi="Arial" w:cs="Arial"/>
          <w:szCs w:val="24"/>
          <w:lang w:eastAsia="ru-RU"/>
        </w:rPr>
        <w:t>ПМ -</w:t>
      </w:r>
      <w:r w:rsidR="000106D3" w:rsidRPr="00FD5BFE">
        <w:rPr>
          <w:rFonts w:ascii="Arial" w:hAnsi="Arial" w:cs="Arial"/>
          <w:szCs w:val="24"/>
          <w:lang w:eastAsia="ru-RU"/>
        </w:rPr>
        <w:t xml:space="preserve"> программа и методика испытаний</w:t>
      </w:r>
      <w:r w:rsidR="000106D3">
        <w:rPr>
          <w:rFonts w:ascii="Arial" w:hAnsi="Arial" w:cs="Arial"/>
          <w:szCs w:val="24"/>
          <w:lang w:eastAsia="ru-RU"/>
        </w:rPr>
        <w:t>.</w:t>
      </w:r>
    </w:p>
    <w:p w:rsidR="001761DB" w:rsidRPr="001761DB" w:rsidRDefault="001761DB" w:rsidP="00A5540E">
      <w:pPr>
        <w:suppressAutoHyphens/>
        <w:overflowPunct/>
        <w:spacing w:line="360" w:lineRule="auto"/>
        <w:ind w:firstLine="709"/>
        <w:jc w:val="both"/>
        <w:textAlignment w:val="auto"/>
        <w:rPr>
          <w:rFonts w:ascii="Arial" w:hAnsi="Arial" w:cs="Arial"/>
          <w:szCs w:val="24"/>
          <w:lang w:eastAsia="ru-RU"/>
        </w:rPr>
      </w:pPr>
    </w:p>
    <w:p w:rsidR="00D531AA" w:rsidRDefault="00D531AA" w:rsidP="00D531AA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  <w:r w:rsidRPr="00CC415B">
        <w:rPr>
          <w:rFonts w:ascii="Arial" w:hAnsi="Arial" w:cs="Arial"/>
          <w:b/>
          <w:sz w:val="28"/>
          <w:szCs w:val="24"/>
        </w:rPr>
        <w:t xml:space="preserve">4 </w:t>
      </w:r>
      <w:r>
        <w:rPr>
          <w:rFonts w:ascii="Arial" w:hAnsi="Arial" w:cs="Arial"/>
          <w:b/>
          <w:sz w:val="28"/>
          <w:szCs w:val="24"/>
        </w:rPr>
        <w:t>Общие положения</w:t>
      </w:r>
    </w:p>
    <w:p w:rsidR="00D531AA" w:rsidRPr="00FD5BFE" w:rsidRDefault="00C575BB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7446FB">
        <w:rPr>
          <w:rFonts w:ascii="Arial" w:hAnsi="Arial" w:cs="Arial"/>
          <w:szCs w:val="24"/>
        </w:rPr>
        <w:t>4</w:t>
      </w:r>
      <w:r w:rsidR="00D531AA" w:rsidRPr="007446FB">
        <w:rPr>
          <w:rFonts w:ascii="Arial" w:hAnsi="Arial" w:cs="Arial"/>
          <w:szCs w:val="24"/>
        </w:rPr>
        <w:t xml:space="preserve">.1 </w:t>
      </w:r>
      <w:r w:rsidR="005F0989" w:rsidRPr="007446FB">
        <w:rPr>
          <w:rFonts w:ascii="Arial" w:hAnsi="Arial" w:cs="Arial"/>
          <w:szCs w:val="24"/>
        </w:rPr>
        <w:t>И</w:t>
      </w:r>
      <w:r w:rsidR="00D531AA" w:rsidRPr="007446FB">
        <w:rPr>
          <w:rFonts w:ascii="Arial" w:hAnsi="Arial" w:cs="Arial"/>
          <w:szCs w:val="24"/>
        </w:rPr>
        <w:t xml:space="preserve">спытаниям подвергают </w:t>
      </w:r>
      <w:r w:rsidRPr="007446FB">
        <w:rPr>
          <w:rFonts w:ascii="Arial" w:hAnsi="Arial" w:cs="Arial"/>
          <w:szCs w:val="24"/>
        </w:rPr>
        <w:t xml:space="preserve">натурные </w:t>
      </w:r>
      <w:r w:rsidR="005F0989" w:rsidRPr="007446FB">
        <w:rPr>
          <w:rFonts w:ascii="Arial" w:hAnsi="Arial" w:cs="Arial"/>
          <w:szCs w:val="24"/>
        </w:rPr>
        <w:t>фрагменты НФС</w:t>
      </w:r>
      <w:r w:rsidR="00D531AA" w:rsidRPr="007446FB">
        <w:rPr>
          <w:rFonts w:ascii="Arial" w:hAnsi="Arial" w:cs="Arial"/>
          <w:szCs w:val="24"/>
        </w:rPr>
        <w:t xml:space="preserve">, </w:t>
      </w:r>
      <w:r w:rsidR="005F0989" w:rsidRPr="007446FB">
        <w:rPr>
          <w:rFonts w:ascii="Arial" w:hAnsi="Arial" w:cs="Arial"/>
          <w:szCs w:val="24"/>
        </w:rPr>
        <w:t>включающие следующие элементы:</w:t>
      </w:r>
      <w:r w:rsidRPr="007446FB">
        <w:rPr>
          <w:rFonts w:ascii="Arial" w:hAnsi="Arial" w:cs="Arial"/>
          <w:szCs w:val="24"/>
        </w:rPr>
        <w:t xml:space="preserve"> несущую конструкцию НФС, </w:t>
      </w:r>
      <w:r w:rsidR="00BC5540" w:rsidRPr="007446FB">
        <w:rPr>
          <w:rFonts w:ascii="Arial" w:hAnsi="Arial" w:cs="Arial"/>
          <w:szCs w:val="24"/>
        </w:rPr>
        <w:t>облицовку</w:t>
      </w:r>
      <w:r w:rsidRPr="007446FB">
        <w:rPr>
          <w:rFonts w:ascii="Arial" w:hAnsi="Arial" w:cs="Arial"/>
          <w:szCs w:val="24"/>
        </w:rPr>
        <w:t>,</w:t>
      </w:r>
      <w:r w:rsidR="006918DF" w:rsidRPr="007446FB">
        <w:t xml:space="preserve"> </w:t>
      </w:r>
      <w:r w:rsidRPr="007446FB">
        <w:rPr>
          <w:rFonts w:ascii="Arial" w:hAnsi="Arial" w:cs="Arial"/>
          <w:szCs w:val="24"/>
        </w:rPr>
        <w:t>детали крепления и крепежные изделия, отражающие работу всей НФС в целом</w:t>
      </w:r>
      <w:r w:rsidR="005F0989" w:rsidRPr="007446FB">
        <w:rPr>
          <w:rFonts w:ascii="Arial" w:hAnsi="Arial" w:cs="Arial"/>
          <w:szCs w:val="24"/>
        </w:rPr>
        <w:t>.</w:t>
      </w:r>
    </w:p>
    <w:p w:rsidR="00D531AA" w:rsidRPr="00FD5BFE" w:rsidRDefault="00C575BB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4</w:t>
      </w:r>
      <w:r w:rsidR="00D531AA" w:rsidRPr="00FD5BFE">
        <w:rPr>
          <w:rFonts w:ascii="Arial" w:hAnsi="Arial" w:cs="Arial"/>
          <w:szCs w:val="24"/>
        </w:rPr>
        <w:t xml:space="preserve">.2 </w:t>
      </w:r>
      <w:r w:rsidR="005F0989" w:rsidRPr="00FD5BFE">
        <w:rPr>
          <w:rFonts w:ascii="Arial" w:hAnsi="Arial" w:cs="Arial"/>
          <w:szCs w:val="24"/>
        </w:rPr>
        <w:t>И</w:t>
      </w:r>
      <w:r w:rsidR="00D531AA" w:rsidRPr="00FD5BFE">
        <w:rPr>
          <w:rFonts w:ascii="Arial" w:hAnsi="Arial" w:cs="Arial"/>
          <w:szCs w:val="24"/>
        </w:rPr>
        <w:t xml:space="preserve">спытания проводят в целях подтверждения стойкости </w:t>
      </w:r>
      <w:r w:rsidR="005F0989" w:rsidRPr="00FD5BFE">
        <w:rPr>
          <w:rFonts w:ascii="Arial" w:hAnsi="Arial" w:cs="Arial"/>
          <w:szCs w:val="24"/>
        </w:rPr>
        <w:t>НФС к сейсмическим воздействиям</w:t>
      </w:r>
      <w:r w:rsidRPr="00FD5BFE">
        <w:rPr>
          <w:rFonts w:ascii="Arial" w:hAnsi="Arial" w:cs="Arial"/>
          <w:szCs w:val="24"/>
        </w:rPr>
        <w:t>, а также определения необходимых для проектирования в сейсмических районах НФС параметров, устанавливаемых п.6.20.9 СП 14.13330.201</w:t>
      </w:r>
      <w:r w:rsidR="00831147">
        <w:rPr>
          <w:rFonts w:ascii="Arial" w:hAnsi="Arial" w:cs="Arial"/>
          <w:szCs w:val="24"/>
        </w:rPr>
        <w:t>8</w:t>
      </w:r>
      <w:r w:rsidR="00577FF0">
        <w:rPr>
          <w:rFonts w:ascii="Arial" w:hAnsi="Arial" w:cs="Arial"/>
          <w:szCs w:val="24"/>
        </w:rPr>
        <w:t>.</w:t>
      </w:r>
    </w:p>
    <w:p w:rsidR="00D531AA" w:rsidRPr="00FD5BFE" w:rsidRDefault="00C575BB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4.3. </w:t>
      </w:r>
      <w:r w:rsidR="00D531AA" w:rsidRPr="00FD5BFE">
        <w:rPr>
          <w:rFonts w:ascii="Arial" w:hAnsi="Arial" w:cs="Arial"/>
          <w:szCs w:val="24"/>
        </w:rPr>
        <w:t xml:space="preserve">Требования стойкости </w:t>
      </w:r>
      <w:r w:rsidRPr="00FD5BFE">
        <w:rPr>
          <w:rFonts w:ascii="Arial" w:hAnsi="Arial" w:cs="Arial"/>
          <w:szCs w:val="24"/>
        </w:rPr>
        <w:t xml:space="preserve">НФС </w:t>
      </w:r>
      <w:r w:rsidR="00D531AA" w:rsidRPr="00FD5BFE">
        <w:rPr>
          <w:rFonts w:ascii="Arial" w:hAnsi="Arial" w:cs="Arial"/>
          <w:szCs w:val="24"/>
        </w:rPr>
        <w:t xml:space="preserve">к сейсмическим воздействиям </w:t>
      </w:r>
      <w:r w:rsidRPr="00FD5BFE">
        <w:rPr>
          <w:rFonts w:ascii="Arial" w:hAnsi="Arial" w:cs="Arial"/>
          <w:szCs w:val="24"/>
        </w:rPr>
        <w:t xml:space="preserve">следует </w:t>
      </w:r>
      <w:r w:rsidR="00D531AA" w:rsidRPr="00FD5BFE">
        <w:rPr>
          <w:rFonts w:ascii="Arial" w:hAnsi="Arial" w:cs="Arial"/>
          <w:szCs w:val="24"/>
        </w:rPr>
        <w:t>устанавлива</w:t>
      </w:r>
      <w:r w:rsidRPr="00FD5BFE">
        <w:rPr>
          <w:rFonts w:ascii="Arial" w:hAnsi="Arial" w:cs="Arial"/>
          <w:szCs w:val="24"/>
        </w:rPr>
        <w:t>ть</w:t>
      </w:r>
      <w:r w:rsidR="00D531AA" w:rsidRPr="00FD5BFE">
        <w:rPr>
          <w:rFonts w:ascii="Arial" w:hAnsi="Arial" w:cs="Arial"/>
          <w:szCs w:val="24"/>
        </w:rPr>
        <w:t xml:space="preserve"> в зависимости от интенсивности сейсмических воздействий по</w:t>
      </w:r>
      <w:r w:rsidR="00843511">
        <w:rPr>
          <w:rFonts w:ascii="Arial" w:hAnsi="Arial" w:cs="Arial"/>
          <w:szCs w:val="24"/>
        </w:rPr>
        <w:t xml:space="preserve"> </w:t>
      </w:r>
      <w:r w:rsidR="00843511" w:rsidRPr="00843511">
        <w:rPr>
          <w:rFonts w:ascii="Arial" w:hAnsi="Arial" w:cs="Arial"/>
          <w:szCs w:val="24"/>
          <w:highlight w:val="cyan"/>
        </w:rPr>
        <w:t>действующей макросейсмической шкале</w:t>
      </w:r>
      <w:r w:rsidR="00D531AA" w:rsidRPr="00FD5BFE">
        <w:rPr>
          <w:rFonts w:ascii="Arial" w:hAnsi="Arial" w:cs="Arial"/>
          <w:szCs w:val="24"/>
        </w:rPr>
        <w:t xml:space="preserve"> </w:t>
      </w:r>
      <w:r w:rsidR="00D531AA" w:rsidRPr="00843511">
        <w:rPr>
          <w:rFonts w:ascii="Arial" w:hAnsi="Arial" w:cs="Arial"/>
          <w:strike/>
          <w:color w:val="FF0000"/>
          <w:szCs w:val="24"/>
        </w:rPr>
        <w:t xml:space="preserve">шкале </w:t>
      </w:r>
      <w:hyperlink r:id="rId13" w:tooltip="Нет информации" w:history="1">
        <w:r w:rsidR="00D531AA" w:rsidRPr="00843511">
          <w:rPr>
            <w:rFonts w:ascii="Arial" w:hAnsi="Arial" w:cs="Arial"/>
            <w:strike/>
            <w:color w:val="FF0000"/>
            <w:szCs w:val="24"/>
          </w:rPr>
          <w:t xml:space="preserve">MSK-64 </w:t>
        </w:r>
      </w:hyperlink>
      <w:r w:rsidR="00D531AA" w:rsidRPr="00843511">
        <w:rPr>
          <w:rFonts w:ascii="Arial" w:hAnsi="Arial" w:cs="Arial"/>
          <w:strike/>
          <w:color w:val="FF0000"/>
          <w:szCs w:val="24"/>
        </w:rPr>
        <w:t>[1]</w:t>
      </w:r>
      <w:r w:rsidR="00D531AA" w:rsidRPr="00FD5BFE">
        <w:rPr>
          <w:rFonts w:ascii="Arial" w:hAnsi="Arial" w:cs="Arial"/>
          <w:szCs w:val="24"/>
        </w:rPr>
        <w:t xml:space="preserve"> в районе размещения </w:t>
      </w:r>
      <w:r w:rsidRPr="00FD5BFE">
        <w:rPr>
          <w:rFonts w:ascii="Arial" w:hAnsi="Arial" w:cs="Arial"/>
          <w:szCs w:val="24"/>
        </w:rPr>
        <w:t>объекта капитального строительства; конструктивной системы здания, на котором применяется НФС, и уровня установки НФС над планировочной отметкой земли (далее - высотная отметка).</w:t>
      </w:r>
    </w:p>
    <w:p w:rsidR="00D531AA" w:rsidRPr="00FD5BFE" w:rsidRDefault="00C575BB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4</w:t>
      </w:r>
      <w:r w:rsidR="00D531AA" w:rsidRPr="00FD5BFE">
        <w:rPr>
          <w:rFonts w:ascii="Arial" w:hAnsi="Arial" w:cs="Arial"/>
          <w:szCs w:val="24"/>
        </w:rPr>
        <w:t xml:space="preserve">.4 При подтверждении стойкости </w:t>
      </w:r>
      <w:r w:rsidR="00030213" w:rsidRPr="00FD5BFE">
        <w:rPr>
          <w:rFonts w:ascii="Arial" w:hAnsi="Arial" w:cs="Arial"/>
          <w:szCs w:val="24"/>
        </w:rPr>
        <w:t>НФС</w:t>
      </w:r>
      <w:r w:rsidR="00D531AA" w:rsidRPr="00FD5BFE">
        <w:rPr>
          <w:rFonts w:ascii="Arial" w:hAnsi="Arial" w:cs="Arial"/>
          <w:szCs w:val="24"/>
        </w:rPr>
        <w:t xml:space="preserve"> к сейсмическим воздействиям проводят следующие испытания:</w:t>
      </w:r>
    </w:p>
    <w:p w:rsidR="00D531AA" w:rsidRPr="00FD5BFE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- определение АЧХ</w:t>
      </w:r>
      <w:r w:rsidR="000D1853">
        <w:rPr>
          <w:rFonts w:ascii="Arial" w:hAnsi="Arial" w:cs="Arial"/>
          <w:szCs w:val="24"/>
          <w:lang w:val="en-US"/>
        </w:rPr>
        <w:t>;</w:t>
      </w:r>
    </w:p>
    <w:p w:rsidR="00D531AA" w:rsidRPr="00FD5BFE" w:rsidRDefault="00030213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испытания на </w:t>
      </w:r>
      <w:r w:rsidR="00076EF9">
        <w:rPr>
          <w:rFonts w:ascii="Arial" w:hAnsi="Arial" w:cs="Arial"/>
          <w:szCs w:val="24"/>
        </w:rPr>
        <w:t>прочность и деформативность при динамических воздействиях, моделирующих сейсмические</w:t>
      </w:r>
      <w:r w:rsidRPr="00FD5BFE">
        <w:rPr>
          <w:rFonts w:ascii="Arial" w:hAnsi="Arial" w:cs="Arial"/>
          <w:szCs w:val="24"/>
        </w:rPr>
        <w:t>.</w:t>
      </w:r>
    </w:p>
    <w:p w:rsidR="00D531AA" w:rsidRPr="00FD5BFE" w:rsidRDefault="00C575BB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4</w:t>
      </w:r>
      <w:r w:rsidR="00D531AA" w:rsidRPr="00FD5BFE">
        <w:rPr>
          <w:rFonts w:ascii="Arial" w:hAnsi="Arial" w:cs="Arial"/>
          <w:szCs w:val="24"/>
        </w:rPr>
        <w:t>.</w:t>
      </w:r>
      <w:r w:rsidRPr="00FD5BFE">
        <w:rPr>
          <w:rFonts w:ascii="Arial" w:hAnsi="Arial" w:cs="Arial"/>
          <w:szCs w:val="24"/>
        </w:rPr>
        <w:t>5</w:t>
      </w:r>
      <w:r w:rsidR="00D531AA" w:rsidRPr="00FD5BFE">
        <w:rPr>
          <w:rFonts w:ascii="Arial" w:hAnsi="Arial" w:cs="Arial"/>
          <w:szCs w:val="24"/>
        </w:rPr>
        <w:t xml:space="preserve"> </w:t>
      </w:r>
      <w:r w:rsidR="00984808">
        <w:rPr>
          <w:rFonts w:ascii="Arial" w:hAnsi="Arial" w:cs="Arial"/>
          <w:szCs w:val="24"/>
        </w:rPr>
        <w:t>Испытаниям подлежат</w:t>
      </w:r>
      <w:r w:rsidR="00D531AA" w:rsidRPr="00FD5BFE">
        <w:rPr>
          <w:rFonts w:ascii="Arial" w:hAnsi="Arial" w:cs="Arial"/>
          <w:szCs w:val="24"/>
        </w:rPr>
        <w:t xml:space="preserve"> полностью собранные образцы </w:t>
      </w:r>
      <w:r w:rsidR="00030213" w:rsidRPr="00FD5BFE">
        <w:rPr>
          <w:rFonts w:ascii="Arial" w:hAnsi="Arial" w:cs="Arial"/>
          <w:szCs w:val="24"/>
        </w:rPr>
        <w:t xml:space="preserve">НФС, </w:t>
      </w:r>
      <w:r w:rsidR="00984808">
        <w:rPr>
          <w:rFonts w:ascii="Arial" w:hAnsi="Arial" w:cs="Arial"/>
          <w:szCs w:val="24"/>
        </w:rPr>
        <w:t>при наличии</w:t>
      </w:r>
      <w:r w:rsidR="00D531AA" w:rsidRPr="00FD5BFE">
        <w:rPr>
          <w:rFonts w:ascii="Arial" w:hAnsi="Arial" w:cs="Arial"/>
          <w:szCs w:val="24"/>
        </w:rPr>
        <w:t xml:space="preserve"> </w:t>
      </w:r>
      <w:r w:rsidR="00984808" w:rsidRPr="00FD5BFE">
        <w:rPr>
          <w:rFonts w:ascii="Arial" w:hAnsi="Arial" w:cs="Arial"/>
          <w:szCs w:val="24"/>
        </w:rPr>
        <w:t>комплект</w:t>
      </w:r>
      <w:r w:rsidR="00984808">
        <w:rPr>
          <w:rFonts w:ascii="Arial" w:hAnsi="Arial" w:cs="Arial"/>
          <w:szCs w:val="24"/>
        </w:rPr>
        <w:t>а</w:t>
      </w:r>
      <w:r w:rsidR="00984808" w:rsidRPr="00FD5BFE">
        <w:rPr>
          <w:rFonts w:ascii="Arial" w:hAnsi="Arial" w:cs="Arial"/>
          <w:szCs w:val="24"/>
        </w:rPr>
        <w:t xml:space="preserve"> </w:t>
      </w:r>
      <w:r w:rsidR="00D531AA" w:rsidRPr="00FD5BFE">
        <w:rPr>
          <w:rFonts w:ascii="Arial" w:hAnsi="Arial" w:cs="Arial"/>
          <w:szCs w:val="24"/>
        </w:rPr>
        <w:t>документов в следующем составе:</w:t>
      </w:r>
    </w:p>
    <w:p w:rsidR="00D531AA" w:rsidRPr="00FD5BFE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</w:t>
      </w:r>
      <w:r w:rsidR="00324742">
        <w:rPr>
          <w:rFonts w:ascii="Arial" w:hAnsi="Arial" w:cs="Arial"/>
          <w:szCs w:val="24"/>
        </w:rPr>
        <w:t xml:space="preserve"> проект образца </w:t>
      </w:r>
      <w:r w:rsidR="00DB6BBF" w:rsidRPr="00FD5BFE">
        <w:rPr>
          <w:rFonts w:ascii="Arial" w:hAnsi="Arial" w:cs="Arial"/>
          <w:szCs w:val="24"/>
        </w:rPr>
        <w:t>НФС</w:t>
      </w:r>
      <w:r w:rsidRPr="00FD5BFE">
        <w:rPr>
          <w:rFonts w:ascii="Arial" w:hAnsi="Arial" w:cs="Arial"/>
          <w:szCs w:val="24"/>
        </w:rPr>
        <w:t>;</w:t>
      </w:r>
    </w:p>
    <w:p w:rsidR="00324742" w:rsidRPr="00324742" w:rsidRDefault="00324742" w:rsidP="00324742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324742">
        <w:rPr>
          <w:rFonts w:ascii="Arial" w:hAnsi="Arial" w:cs="Arial"/>
          <w:szCs w:val="24"/>
        </w:rPr>
        <w:t>- АТР на НФС;</w:t>
      </w:r>
    </w:p>
    <w:p w:rsidR="00984808" w:rsidRDefault="00324742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324742">
        <w:rPr>
          <w:rFonts w:ascii="Arial" w:hAnsi="Arial" w:cs="Arial"/>
          <w:szCs w:val="24"/>
        </w:rPr>
        <w:t>- ТУ на НФС</w:t>
      </w:r>
      <w:r>
        <w:rPr>
          <w:rFonts w:ascii="Arial" w:hAnsi="Arial" w:cs="Arial"/>
          <w:szCs w:val="24"/>
        </w:rPr>
        <w:t xml:space="preserve"> (если НФС изготовляется по ТУ)</w:t>
      </w:r>
      <w:r w:rsidRPr="00BC5540">
        <w:rPr>
          <w:rFonts w:ascii="Arial" w:hAnsi="Arial" w:cs="Arial"/>
          <w:szCs w:val="24"/>
        </w:rPr>
        <w:t>;</w:t>
      </w:r>
    </w:p>
    <w:p w:rsidR="005A50CC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ПМ </w:t>
      </w:r>
      <w:r w:rsidR="00DB6BBF" w:rsidRPr="00FD5BFE">
        <w:rPr>
          <w:rFonts w:ascii="Arial" w:hAnsi="Arial" w:cs="Arial"/>
          <w:szCs w:val="24"/>
        </w:rPr>
        <w:t>на НФС</w:t>
      </w:r>
      <w:r w:rsidR="005A50CC">
        <w:rPr>
          <w:rFonts w:ascii="Arial" w:hAnsi="Arial" w:cs="Arial"/>
          <w:szCs w:val="24"/>
        </w:rPr>
        <w:t>.</w:t>
      </w:r>
    </w:p>
    <w:p w:rsidR="00D531AA" w:rsidRDefault="00C575BB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4</w:t>
      </w:r>
      <w:r w:rsidR="00D531AA" w:rsidRPr="00FD5BFE">
        <w:rPr>
          <w:rFonts w:ascii="Arial" w:hAnsi="Arial" w:cs="Arial"/>
          <w:szCs w:val="24"/>
        </w:rPr>
        <w:t>.</w:t>
      </w:r>
      <w:r w:rsidRPr="00FD5BFE">
        <w:rPr>
          <w:rFonts w:ascii="Arial" w:hAnsi="Arial" w:cs="Arial"/>
          <w:szCs w:val="24"/>
        </w:rPr>
        <w:t>6</w:t>
      </w:r>
      <w:r w:rsidR="00D531AA" w:rsidRPr="00FD5BFE">
        <w:rPr>
          <w:rFonts w:ascii="Arial" w:hAnsi="Arial" w:cs="Arial"/>
          <w:szCs w:val="24"/>
        </w:rPr>
        <w:t xml:space="preserve"> </w:t>
      </w:r>
      <w:r w:rsidR="00DB6BBF" w:rsidRPr="00FD5BFE">
        <w:rPr>
          <w:rFonts w:ascii="Arial" w:hAnsi="Arial" w:cs="Arial"/>
          <w:szCs w:val="24"/>
        </w:rPr>
        <w:t>И</w:t>
      </w:r>
      <w:r w:rsidR="00D531AA" w:rsidRPr="00FD5BFE">
        <w:rPr>
          <w:rFonts w:ascii="Arial" w:hAnsi="Arial" w:cs="Arial"/>
          <w:szCs w:val="24"/>
        </w:rPr>
        <w:t>спытания проводят по ПМ</w:t>
      </w:r>
      <w:r w:rsidR="00304616">
        <w:rPr>
          <w:rFonts w:ascii="Arial" w:hAnsi="Arial" w:cs="Arial"/>
          <w:szCs w:val="24"/>
        </w:rPr>
        <w:t>,</w:t>
      </w:r>
      <w:r w:rsidR="00D531AA" w:rsidRPr="00FD5BFE">
        <w:rPr>
          <w:rFonts w:ascii="Arial" w:hAnsi="Arial" w:cs="Arial"/>
          <w:szCs w:val="24"/>
        </w:rPr>
        <w:t xml:space="preserve"> включающей:</w:t>
      </w:r>
    </w:p>
    <w:p w:rsidR="00D531AA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- сведения об образцах для испытаний и их комплектности;</w:t>
      </w:r>
    </w:p>
    <w:p w:rsidR="005A50CC" w:rsidRPr="00FD5BFE" w:rsidRDefault="005A50CC" w:rsidP="005A50CC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 расчетную ситуацию, принятую в соответствии с п.6.20.4 СП 14.13330.2018 (с изм.2), для проектирования НФС</w:t>
      </w:r>
      <w:r w:rsidRPr="00FD5BFE">
        <w:rPr>
          <w:rFonts w:ascii="Arial" w:hAnsi="Arial" w:cs="Arial"/>
          <w:szCs w:val="24"/>
        </w:rPr>
        <w:t>;</w:t>
      </w:r>
    </w:p>
    <w:p w:rsidR="00D531AA" w:rsidRPr="00FD5BFE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требования к установке </w:t>
      </w:r>
      <w:r w:rsidR="00DB6BBF" w:rsidRPr="00FD5BFE">
        <w:rPr>
          <w:rFonts w:ascii="Arial" w:hAnsi="Arial" w:cs="Arial"/>
          <w:szCs w:val="24"/>
        </w:rPr>
        <w:t>НФС</w:t>
      </w:r>
      <w:r w:rsidRPr="00FD5BFE">
        <w:rPr>
          <w:rFonts w:ascii="Arial" w:hAnsi="Arial" w:cs="Arial"/>
          <w:szCs w:val="24"/>
        </w:rPr>
        <w:t xml:space="preserve"> на вибро</w:t>
      </w:r>
      <w:r w:rsidR="00DB6BBF" w:rsidRPr="00FD5BFE">
        <w:rPr>
          <w:rFonts w:ascii="Arial" w:hAnsi="Arial" w:cs="Arial"/>
          <w:szCs w:val="24"/>
        </w:rPr>
        <w:t xml:space="preserve">платформе и </w:t>
      </w:r>
      <w:r w:rsidR="00836F98" w:rsidRPr="00FD5BFE">
        <w:rPr>
          <w:rFonts w:ascii="Arial" w:hAnsi="Arial" w:cs="Arial"/>
          <w:szCs w:val="24"/>
        </w:rPr>
        <w:t>исп</w:t>
      </w:r>
      <w:r w:rsidR="00914B9C" w:rsidRPr="00FD5BFE">
        <w:rPr>
          <w:rFonts w:ascii="Arial" w:hAnsi="Arial" w:cs="Arial"/>
          <w:szCs w:val="24"/>
        </w:rPr>
        <w:t>ы</w:t>
      </w:r>
      <w:r w:rsidR="00836F98" w:rsidRPr="00FD5BFE">
        <w:rPr>
          <w:rFonts w:ascii="Arial" w:hAnsi="Arial" w:cs="Arial"/>
          <w:szCs w:val="24"/>
        </w:rPr>
        <w:t>тательном стенде</w:t>
      </w:r>
      <w:r w:rsidRPr="00FD5BFE">
        <w:rPr>
          <w:rFonts w:ascii="Arial" w:hAnsi="Arial" w:cs="Arial"/>
          <w:szCs w:val="24"/>
        </w:rPr>
        <w:t>;</w:t>
      </w:r>
    </w:p>
    <w:p w:rsidR="00D531AA" w:rsidRPr="00FD5BFE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- порядок проведения испытаний;</w:t>
      </w:r>
    </w:p>
    <w:p w:rsidR="00D531AA" w:rsidRPr="00FD5BFE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состав испытаний и режимы </w:t>
      </w:r>
      <w:r w:rsidR="00914B9C" w:rsidRPr="00FD5BFE">
        <w:rPr>
          <w:rFonts w:ascii="Arial" w:hAnsi="Arial" w:cs="Arial"/>
          <w:szCs w:val="24"/>
        </w:rPr>
        <w:t>динамического</w:t>
      </w:r>
      <w:r w:rsidRPr="00FD5BFE">
        <w:rPr>
          <w:rFonts w:ascii="Arial" w:hAnsi="Arial" w:cs="Arial"/>
          <w:szCs w:val="24"/>
        </w:rPr>
        <w:t xml:space="preserve"> воздействия в зависимости от </w:t>
      </w:r>
      <w:r w:rsidR="00C575BB" w:rsidRPr="00FD5BFE">
        <w:rPr>
          <w:rFonts w:ascii="Arial" w:hAnsi="Arial" w:cs="Arial"/>
          <w:szCs w:val="24"/>
        </w:rPr>
        <w:t xml:space="preserve">их </w:t>
      </w:r>
      <w:r w:rsidRPr="00FD5BFE">
        <w:rPr>
          <w:rFonts w:ascii="Arial" w:hAnsi="Arial" w:cs="Arial"/>
          <w:szCs w:val="24"/>
        </w:rPr>
        <w:t>направления;</w:t>
      </w:r>
    </w:p>
    <w:p w:rsidR="00D531AA" w:rsidRPr="00FD5BFE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сведения о местах установки </w:t>
      </w:r>
      <w:r w:rsidR="00914B9C" w:rsidRPr="00FD5BFE">
        <w:rPr>
          <w:rFonts w:ascii="Arial" w:hAnsi="Arial" w:cs="Arial"/>
          <w:szCs w:val="24"/>
        </w:rPr>
        <w:t>датчиков</w:t>
      </w:r>
      <w:r w:rsidRPr="00FD5BFE">
        <w:rPr>
          <w:rFonts w:ascii="Arial" w:hAnsi="Arial" w:cs="Arial"/>
          <w:szCs w:val="24"/>
        </w:rPr>
        <w:t>;</w:t>
      </w:r>
    </w:p>
    <w:p w:rsidR="00D531AA" w:rsidRPr="00FD5BFE" w:rsidRDefault="00D531A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- критер</w:t>
      </w:r>
      <w:r w:rsidR="00C575BB" w:rsidRPr="00FD5BFE">
        <w:rPr>
          <w:rFonts w:ascii="Arial" w:hAnsi="Arial" w:cs="Arial"/>
          <w:szCs w:val="24"/>
        </w:rPr>
        <w:t>ии оценки результатов испытаний.</w:t>
      </w:r>
    </w:p>
    <w:p w:rsidR="00D531AA" w:rsidRPr="00FD5BFE" w:rsidRDefault="00C575BB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4</w:t>
      </w:r>
      <w:r w:rsidR="00D531AA" w:rsidRPr="00FD5BFE">
        <w:rPr>
          <w:rFonts w:ascii="Arial" w:hAnsi="Arial" w:cs="Arial"/>
          <w:szCs w:val="24"/>
        </w:rPr>
        <w:t>.</w:t>
      </w:r>
      <w:r w:rsidRPr="00FD5BFE">
        <w:rPr>
          <w:rFonts w:ascii="Arial" w:hAnsi="Arial" w:cs="Arial"/>
          <w:szCs w:val="24"/>
        </w:rPr>
        <w:t>7</w:t>
      </w:r>
      <w:r w:rsidR="00D531AA" w:rsidRPr="00FD5BFE">
        <w:rPr>
          <w:rFonts w:ascii="Arial" w:hAnsi="Arial" w:cs="Arial"/>
          <w:szCs w:val="24"/>
        </w:rPr>
        <w:t xml:space="preserve"> Испытания проводят в </w:t>
      </w:r>
      <w:r w:rsidR="005A50CC">
        <w:rPr>
          <w:rFonts w:ascii="Arial" w:hAnsi="Arial" w:cs="Arial"/>
          <w:szCs w:val="24"/>
        </w:rPr>
        <w:t>о</w:t>
      </w:r>
      <w:r w:rsidR="00D531AA" w:rsidRPr="00FD5BFE">
        <w:rPr>
          <w:rFonts w:ascii="Arial" w:hAnsi="Arial" w:cs="Arial"/>
          <w:szCs w:val="24"/>
        </w:rPr>
        <w:t xml:space="preserve">рганизациях, аккредитованных </w:t>
      </w:r>
      <w:r w:rsidR="005A50CC">
        <w:rPr>
          <w:rFonts w:ascii="Arial" w:hAnsi="Arial" w:cs="Arial"/>
          <w:szCs w:val="24"/>
        </w:rPr>
        <w:t>в установленном порядке.</w:t>
      </w:r>
    </w:p>
    <w:p w:rsidR="00D531AA" w:rsidRDefault="00C575BB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4</w:t>
      </w:r>
      <w:r w:rsidR="00D531AA" w:rsidRPr="00FD5BFE">
        <w:rPr>
          <w:rFonts w:ascii="Arial" w:hAnsi="Arial" w:cs="Arial"/>
          <w:szCs w:val="24"/>
        </w:rPr>
        <w:t>.</w:t>
      </w:r>
      <w:r w:rsidRPr="00FD5BFE">
        <w:rPr>
          <w:rFonts w:ascii="Arial" w:hAnsi="Arial" w:cs="Arial"/>
          <w:szCs w:val="24"/>
        </w:rPr>
        <w:t>8</w:t>
      </w:r>
      <w:r w:rsidR="00D531AA" w:rsidRPr="00FD5BFE">
        <w:rPr>
          <w:rFonts w:ascii="Arial" w:hAnsi="Arial" w:cs="Arial"/>
          <w:szCs w:val="24"/>
        </w:rPr>
        <w:t xml:space="preserve"> </w:t>
      </w:r>
      <w:r w:rsidR="005A50CC">
        <w:rPr>
          <w:rFonts w:ascii="Arial" w:hAnsi="Arial" w:cs="Arial"/>
          <w:szCs w:val="24"/>
        </w:rPr>
        <w:t xml:space="preserve">По результатам испытаний организация, проводящая испытания, </w:t>
      </w:r>
      <w:r w:rsidR="0059109C">
        <w:rPr>
          <w:rFonts w:ascii="Arial" w:hAnsi="Arial" w:cs="Arial"/>
          <w:szCs w:val="24"/>
        </w:rPr>
        <w:t>вы</w:t>
      </w:r>
      <w:r w:rsidR="005A50CC">
        <w:rPr>
          <w:rFonts w:ascii="Arial" w:hAnsi="Arial" w:cs="Arial"/>
          <w:szCs w:val="24"/>
        </w:rPr>
        <w:t>дает заключение об обеспечении (не обеспечении) прочности конструкции НФС</w:t>
      </w:r>
      <w:r w:rsidR="003A73E9">
        <w:rPr>
          <w:rFonts w:ascii="Arial" w:hAnsi="Arial" w:cs="Arial"/>
          <w:szCs w:val="24"/>
        </w:rPr>
        <w:t xml:space="preserve"> и её составных элементов</w:t>
      </w:r>
      <w:r w:rsidR="005A50CC">
        <w:rPr>
          <w:rFonts w:ascii="Arial" w:hAnsi="Arial" w:cs="Arial"/>
          <w:szCs w:val="24"/>
        </w:rPr>
        <w:t xml:space="preserve">, </w:t>
      </w:r>
      <w:r w:rsidR="003A73E9">
        <w:rPr>
          <w:rFonts w:ascii="Arial" w:hAnsi="Arial" w:cs="Arial"/>
          <w:szCs w:val="24"/>
        </w:rPr>
        <w:t xml:space="preserve">устанавливает расчетный </w:t>
      </w:r>
      <w:r w:rsidR="005A50CC">
        <w:rPr>
          <w:rFonts w:ascii="Arial" w:hAnsi="Arial" w:cs="Arial"/>
          <w:szCs w:val="24"/>
        </w:rPr>
        <w:t>уровень сейсмической опасности площадки строительства, соответствующий области допускаемого применения НФС</w:t>
      </w:r>
      <w:r w:rsidR="003A73E9">
        <w:rPr>
          <w:rFonts w:ascii="Arial" w:hAnsi="Arial" w:cs="Arial"/>
          <w:szCs w:val="24"/>
        </w:rPr>
        <w:t xml:space="preserve">, </w:t>
      </w:r>
      <w:r w:rsidR="0006566C">
        <w:rPr>
          <w:rFonts w:ascii="Arial" w:hAnsi="Arial" w:cs="Arial"/>
          <w:szCs w:val="24"/>
        </w:rPr>
        <w:t xml:space="preserve">приводит </w:t>
      </w:r>
      <w:r w:rsidR="003A73E9">
        <w:rPr>
          <w:rFonts w:ascii="Arial" w:hAnsi="Arial" w:cs="Arial"/>
          <w:szCs w:val="24"/>
        </w:rPr>
        <w:t>предельные значения максимальных относительных смещений точек крепления несущих конструкций НФС, соответствующ</w:t>
      </w:r>
      <w:r w:rsidR="0006566C">
        <w:rPr>
          <w:rFonts w:ascii="Arial" w:hAnsi="Arial" w:cs="Arial"/>
          <w:szCs w:val="24"/>
        </w:rPr>
        <w:t>ие</w:t>
      </w:r>
      <w:r w:rsidR="003A73E9">
        <w:rPr>
          <w:rFonts w:ascii="Arial" w:hAnsi="Arial" w:cs="Arial"/>
          <w:szCs w:val="24"/>
        </w:rPr>
        <w:t xml:space="preserve"> заявленной расчетной ситуации</w:t>
      </w:r>
      <w:r w:rsidR="00462934" w:rsidRPr="00462934">
        <w:rPr>
          <w:rFonts w:ascii="Arial" w:hAnsi="Arial" w:cs="Arial"/>
          <w:szCs w:val="24"/>
          <w:highlight w:val="cyan"/>
        </w:rPr>
        <w:t>, принят</w:t>
      </w:r>
      <w:r w:rsidR="00462934">
        <w:rPr>
          <w:rFonts w:ascii="Arial" w:hAnsi="Arial" w:cs="Arial"/>
          <w:szCs w:val="24"/>
          <w:highlight w:val="cyan"/>
        </w:rPr>
        <w:t>ой</w:t>
      </w:r>
      <w:r w:rsidR="00462934" w:rsidRPr="00462934">
        <w:rPr>
          <w:rFonts w:ascii="Arial" w:hAnsi="Arial" w:cs="Arial"/>
          <w:szCs w:val="24"/>
          <w:highlight w:val="cyan"/>
        </w:rPr>
        <w:t xml:space="preserve"> в соответствии с п.6.20.4 СП 14.13330.2018 (с изм.2)</w:t>
      </w:r>
      <w:r w:rsidR="003A73E9" w:rsidRPr="00462934">
        <w:rPr>
          <w:rFonts w:ascii="Arial" w:hAnsi="Arial" w:cs="Arial"/>
          <w:szCs w:val="24"/>
          <w:highlight w:val="cyan"/>
        </w:rPr>
        <w:t>.</w:t>
      </w:r>
      <w:r w:rsidR="005A50CC">
        <w:rPr>
          <w:rFonts w:ascii="Arial" w:hAnsi="Arial" w:cs="Arial"/>
          <w:szCs w:val="24"/>
        </w:rPr>
        <w:t xml:space="preserve"> </w:t>
      </w:r>
    </w:p>
    <w:p w:rsidR="00462934" w:rsidRDefault="00462934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4E02AE">
        <w:rPr>
          <w:rFonts w:ascii="Arial" w:hAnsi="Arial" w:cs="Arial"/>
          <w:szCs w:val="24"/>
          <w:highlight w:val="cyan"/>
        </w:rPr>
        <w:t>4.9</w:t>
      </w:r>
      <w:r w:rsidR="00FD7D1C" w:rsidRPr="004E02AE">
        <w:rPr>
          <w:rFonts w:ascii="Arial" w:hAnsi="Arial" w:cs="Arial"/>
          <w:szCs w:val="24"/>
          <w:highlight w:val="cyan"/>
        </w:rPr>
        <w:t xml:space="preserve"> Результаты испытаний НФС могут быть распространены на конструктивно подобные системы. Под конструктивным подобием НФС понимается НФС, имеющая аналогичные испытанной конструктивные решения </w:t>
      </w:r>
      <w:r w:rsidR="00213DC5" w:rsidRPr="004E02AE">
        <w:rPr>
          <w:rFonts w:ascii="Arial" w:hAnsi="Arial" w:cs="Arial"/>
          <w:szCs w:val="24"/>
          <w:highlight w:val="cyan"/>
        </w:rPr>
        <w:t>несущей конструкции</w:t>
      </w:r>
      <w:r w:rsidR="008B39D8" w:rsidRPr="004E02AE">
        <w:rPr>
          <w:rFonts w:ascii="Arial" w:hAnsi="Arial" w:cs="Arial"/>
          <w:szCs w:val="24"/>
          <w:highlight w:val="cyan"/>
        </w:rPr>
        <w:t xml:space="preserve"> и</w:t>
      </w:r>
      <w:r w:rsidR="00213DC5" w:rsidRPr="004E02AE">
        <w:rPr>
          <w:rFonts w:ascii="Arial" w:hAnsi="Arial" w:cs="Arial"/>
          <w:szCs w:val="24"/>
          <w:highlight w:val="cyan"/>
        </w:rPr>
        <w:t xml:space="preserve">  крепежных изделий</w:t>
      </w:r>
      <w:r w:rsidR="008B39D8" w:rsidRPr="004E02AE">
        <w:rPr>
          <w:rFonts w:ascii="Arial" w:hAnsi="Arial" w:cs="Arial"/>
          <w:szCs w:val="24"/>
          <w:highlight w:val="cyan"/>
        </w:rPr>
        <w:t xml:space="preserve"> НФС, а также</w:t>
      </w:r>
      <w:r w:rsidR="00213DC5" w:rsidRPr="004E02AE">
        <w:rPr>
          <w:rFonts w:ascii="Arial" w:hAnsi="Arial" w:cs="Arial"/>
          <w:szCs w:val="24"/>
          <w:highlight w:val="cyan"/>
        </w:rPr>
        <w:t xml:space="preserve"> </w:t>
      </w:r>
      <w:r w:rsidR="008B39D8" w:rsidRPr="004E02AE">
        <w:rPr>
          <w:rFonts w:ascii="Arial" w:hAnsi="Arial" w:cs="Arial"/>
          <w:szCs w:val="24"/>
          <w:highlight w:val="cyan"/>
        </w:rPr>
        <w:t xml:space="preserve">незначительные отличия по массе </w:t>
      </w:r>
      <w:r w:rsidR="008B39D8" w:rsidRPr="004E02AE">
        <w:rPr>
          <w:rFonts w:ascii="Arial" w:hAnsi="Arial" w:cs="Arial"/>
          <w:color w:val="FF0000"/>
          <w:szCs w:val="24"/>
          <w:highlight w:val="cyan"/>
        </w:rPr>
        <w:t>(до 10%)</w:t>
      </w:r>
      <w:r w:rsidR="008B39D8" w:rsidRPr="004E02AE">
        <w:rPr>
          <w:rFonts w:ascii="Arial" w:hAnsi="Arial" w:cs="Arial"/>
          <w:szCs w:val="24"/>
          <w:highlight w:val="cyan"/>
        </w:rPr>
        <w:t xml:space="preserve"> </w:t>
      </w:r>
      <w:r w:rsidR="00BF5A3C">
        <w:rPr>
          <w:rFonts w:ascii="Arial" w:hAnsi="Arial" w:cs="Arial"/>
          <w:szCs w:val="24"/>
          <w:highlight w:val="cyan"/>
        </w:rPr>
        <w:t>элементов</w:t>
      </w:r>
      <w:r w:rsidR="008B39D8" w:rsidRPr="004E02AE">
        <w:rPr>
          <w:rFonts w:ascii="Arial" w:hAnsi="Arial" w:cs="Arial"/>
          <w:szCs w:val="24"/>
          <w:highlight w:val="cyan"/>
        </w:rPr>
        <w:t xml:space="preserve"> облицовки.</w:t>
      </w:r>
      <w:r w:rsidR="00ED19D3" w:rsidRPr="004E02AE">
        <w:rPr>
          <w:rFonts w:ascii="Arial" w:hAnsi="Arial" w:cs="Arial"/>
          <w:szCs w:val="24"/>
          <w:highlight w:val="cyan"/>
        </w:rPr>
        <w:t xml:space="preserve"> Значения прочностных и деформационных характеристик материала</w:t>
      </w:r>
      <w:r w:rsidR="00BF5A3C">
        <w:rPr>
          <w:rFonts w:ascii="Arial" w:hAnsi="Arial" w:cs="Arial"/>
          <w:szCs w:val="24"/>
          <w:highlight w:val="cyan"/>
        </w:rPr>
        <w:t xml:space="preserve"> элементов</w:t>
      </w:r>
      <w:r w:rsidR="00ED19D3" w:rsidRPr="004E02AE">
        <w:rPr>
          <w:rFonts w:ascii="Arial" w:hAnsi="Arial" w:cs="Arial"/>
          <w:szCs w:val="24"/>
          <w:highlight w:val="cyan"/>
        </w:rPr>
        <w:t xml:space="preserve"> облицовки НФС должны быть не менее</w:t>
      </w:r>
      <w:r w:rsidR="00E65AFE" w:rsidRPr="004E02AE">
        <w:rPr>
          <w:rFonts w:ascii="Arial" w:hAnsi="Arial" w:cs="Arial"/>
          <w:szCs w:val="24"/>
          <w:highlight w:val="cyan"/>
        </w:rPr>
        <w:t xml:space="preserve"> аналогичных</w:t>
      </w:r>
      <w:r w:rsidR="00ED19D3" w:rsidRPr="004E02AE">
        <w:rPr>
          <w:rFonts w:ascii="Arial" w:hAnsi="Arial" w:cs="Arial"/>
          <w:szCs w:val="24"/>
          <w:highlight w:val="cyan"/>
        </w:rPr>
        <w:t xml:space="preserve"> </w:t>
      </w:r>
      <w:r w:rsidR="00E65AFE" w:rsidRPr="004E02AE">
        <w:rPr>
          <w:rFonts w:ascii="Arial" w:hAnsi="Arial" w:cs="Arial"/>
          <w:szCs w:val="24"/>
          <w:highlight w:val="cyan"/>
        </w:rPr>
        <w:t xml:space="preserve">значений материала </w:t>
      </w:r>
      <w:r w:rsidR="00BF5A3C">
        <w:rPr>
          <w:rFonts w:ascii="Arial" w:hAnsi="Arial" w:cs="Arial"/>
          <w:szCs w:val="24"/>
          <w:highlight w:val="cyan"/>
        </w:rPr>
        <w:t xml:space="preserve">элементов </w:t>
      </w:r>
      <w:r w:rsidR="00E65AFE" w:rsidRPr="004E02AE">
        <w:rPr>
          <w:rFonts w:ascii="Arial" w:hAnsi="Arial" w:cs="Arial"/>
          <w:szCs w:val="24"/>
          <w:highlight w:val="cyan"/>
        </w:rPr>
        <w:t xml:space="preserve">облицовки испытанной НФС. </w:t>
      </w:r>
      <w:r w:rsidR="00ED19D3" w:rsidRPr="004E02AE">
        <w:rPr>
          <w:rFonts w:ascii="Arial" w:hAnsi="Arial" w:cs="Arial"/>
          <w:szCs w:val="24"/>
          <w:highlight w:val="cyan"/>
        </w:rPr>
        <w:t>Допускается распространять результаты испытаний НФС</w:t>
      </w:r>
      <w:r w:rsidR="00E65AFE" w:rsidRPr="004E02AE">
        <w:rPr>
          <w:rFonts w:ascii="Arial" w:hAnsi="Arial" w:cs="Arial"/>
          <w:szCs w:val="24"/>
          <w:highlight w:val="cyan"/>
        </w:rPr>
        <w:t xml:space="preserve"> </w:t>
      </w:r>
      <w:r w:rsidR="00ED19D3" w:rsidRPr="004E02AE">
        <w:rPr>
          <w:rFonts w:ascii="Arial" w:hAnsi="Arial" w:cs="Arial"/>
          <w:szCs w:val="24"/>
          <w:highlight w:val="cyan"/>
        </w:rPr>
        <w:t>с хрупкой облицовкой на НФС</w:t>
      </w:r>
      <w:r w:rsidR="00E65AFE" w:rsidRPr="004E02AE">
        <w:rPr>
          <w:rFonts w:ascii="Arial" w:hAnsi="Arial" w:cs="Arial"/>
          <w:szCs w:val="24"/>
          <w:highlight w:val="cyan"/>
        </w:rPr>
        <w:t xml:space="preserve"> с пластичной облицовкой без ограничения по снижению её массы при </w:t>
      </w:r>
      <w:r w:rsidR="004E02AE" w:rsidRPr="004E02AE">
        <w:rPr>
          <w:rFonts w:ascii="Arial" w:hAnsi="Arial" w:cs="Arial"/>
          <w:szCs w:val="24"/>
          <w:highlight w:val="cyan"/>
        </w:rPr>
        <w:t>подтверждении</w:t>
      </w:r>
      <w:r w:rsidR="00E65AFE" w:rsidRPr="004E02AE">
        <w:rPr>
          <w:rFonts w:ascii="Arial" w:hAnsi="Arial" w:cs="Arial"/>
          <w:szCs w:val="24"/>
          <w:highlight w:val="cyan"/>
        </w:rPr>
        <w:t xml:space="preserve"> </w:t>
      </w:r>
      <w:r w:rsidR="00FB69F9" w:rsidRPr="004E02AE">
        <w:rPr>
          <w:rFonts w:ascii="Arial" w:hAnsi="Arial" w:cs="Arial"/>
          <w:szCs w:val="24"/>
          <w:highlight w:val="cyan"/>
        </w:rPr>
        <w:t>несущей способности</w:t>
      </w:r>
      <w:r w:rsidR="00E65AFE" w:rsidRPr="004E02AE">
        <w:rPr>
          <w:rFonts w:ascii="Arial" w:hAnsi="Arial" w:cs="Arial"/>
          <w:szCs w:val="24"/>
          <w:highlight w:val="cyan"/>
        </w:rPr>
        <w:t xml:space="preserve"> соединени</w:t>
      </w:r>
      <w:r w:rsidR="00FB69F9" w:rsidRPr="004E02AE">
        <w:rPr>
          <w:rFonts w:ascii="Arial" w:hAnsi="Arial" w:cs="Arial"/>
          <w:szCs w:val="24"/>
          <w:highlight w:val="cyan"/>
        </w:rPr>
        <w:t>й</w:t>
      </w:r>
      <w:r w:rsidR="00E65AFE" w:rsidRPr="004E02AE">
        <w:rPr>
          <w:rFonts w:ascii="Arial" w:hAnsi="Arial" w:cs="Arial"/>
          <w:szCs w:val="24"/>
          <w:highlight w:val="cyan"/>
        </w:rPr>
        <w:t xml:space="preserve"> </w:t>
      </w:r>
      <w:r w:rsidR="00BF5A3C">
        <w:rPr>
          <w:rFonts w:ascii="Arial" w:hAnsi="Arial" w:cs="Arial"/>
          <w:szCs w:val="24"/>
          <w:highlight w:val="cyan"/>
        </w:rPr>
        <w:t xml:space="preserve">элементов </w:t>
      </w:r>
      <w:r w:rsidR="00E65AFE" w:rsidRPr="004E02AE">
        <w:rPr>
          <w:rFonts w:ascii="Arial" w:hAnsi="Arial" w:cs="Arial"/>
          <w:szCs w:val="24"/>
          <w:highlight w:val="cyan"/>
        </w:rPr>
        <w:t xml:space="preserve">облицовки </w:t>
      </w:r>
      <w:r w:rsidR="00FB69F9" w:rsidRPr="004E02AE">
        <w:rPr>
          <w:rFonts w:ascii="Arial" w:hAnsi="Arial" w:cs="Arial"/>
          <w:szCs w:val="24"/>
          <w:highlight w:val="cyan"/>
        </w:rPr>
        <w:t xml:space="preserve">для рассматриваемых </w:t>
      </w:r>
      <w:r w:rsidR="004E02AE" w:rsidRPr="004E02AE">
        <w:rPr>
          <w:rFonts w:ascii="Arial" w:hAnsi="Arial" w:cs="Arial"/>
          <w:szCs w:val="24"/>
          <w:highlight w:val="cyan"/>
        </w:rPr>
        <w:t>значений перекосов испытанной несущей конструкции НФС.</w:t>
      </w:r>
    </w:p>
    <w:p w:rsidR="00C91D95" w:rsidRDefault="00C91D95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  <w:highlight w:val="cyan"/>
        </w:rPr>
      </w:pPr>
    </w:p>
    <w:p w:rsidR="00C91D95" w:rsidRDefault="00C91D95" w:rsidP="00C91D95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  <w:highlight w:val="cyan"/>
        </w:rPr>
      </w:pPr>
      <w:r>
        <w:rPr>
          <w:rFonts w:ascii="Arial" w:hAnsi="Arial" w:cs="Arial"/>
          <w:szCs w:val="24"/>
          <w:highlight w:val="cyan"/>
        </w:rPr>
        <w:t>Распространение результатов испытаний НФС может быть выполнено при наличии письменного</w:t>
      </w:r>
      <w:r w:rsidRPr="00C91D95">
        <w:rPr>
          <w:rFonts w:ascii="Arial" w:hAnsi="Arial" w:cs="Arial"/>
          <w:szCs w:val="24"/>
          <w:highlight w:val="cyan"/>
        </w:rPr>
        <w:t xml:space="preserve"> </w:t>
      </w:r>
      <w:r>
        <w:rPr>
          <w:rFonts w:ascii="Arial" w:hAnsi="Arial" w:cs="Arial"/>
          <w:szCs w:val="24"/>
          <w:highlight w:val="cyan"/>
        </w:rPr>
        <w:t>согласования</w:t>
      </w:r>
      <w:r w:rsidRPr="00C91D95">
        <w:rPr>
          <w:rFonts w:ascii="Arial" w:hAnsi="Arial" w:cs="Arial"/>
          <w:szCs w:val="24"/>
          <w:highlight w:val="cyan"/>
        </w:rPr>
        <w:t xml:space="preserve"> испытательной лаборатории, проводившей испытания.</w:t>
      </w:r>
    </w:p>
    <w:p w:rsidR="00CA6B78" w:rsidRPr="00FD5BFE" w:rsidRDefault="00CA6B78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5</w:t>
      </w:r>
      <w:r w:rsidRPr="00FD5BFE">
        <w:rPr>
          <w:rFonts w:ascii="Arial" w:hAnsi="Arial" w:cs="Arial"/>
          <w:b/>
          <w:sz w:val="28"/>
          <w:szCs w:val="24"/>
        </w:rPr>
        <w:t xml:space="preserve"> Условия, обеспечение и проведение испытаний </w:t>
      </w:r>
    </w:p>
    <w:p w:rsidR="00CA6B78" w:rsidRDefault="00CA6B78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FD5BFE">
        <w:rPr>
          <w:rFonts w:ascii="Arial" w:hAnsi="Arial" w:cs="Arial"/>
          <w:szCs w:val="24"/>
        </w:rPr>
        <w:t>.</w:t>
      </w:r>
      <w:r w:rsidR="0006566C">
        <w:rPr>
          <w:rFonts w:ascii="Arial" w:hAnsi="Arial" w:cs="Arial"/>
          <w:szCs w:val="24"/>
        </w:rPr>
        <w:t>1</w:t>
      </w:r>
      <w:r w:rsidRPr="00FD5BFE">
        <w:rPr>
          <w:rFonts w:ascii="Arial" w:hAnsi="Arial" w:cs="Arial"/>
          <w:szCs w:val="24"/>
        </w:rPr>
        <w:t xml:space="preserve"> Последовательность этапов проведения испытаний</w:t>
      </w:r>
      <w:r>
        <w:rPr>
          <w:rFonts w:ascii="Arial" w:hAnsi="Arial" w:cs="Arial"/>
          <w:szCs w:val="24"/>
        </w:rPr>
        <w:t xml:space="preserve"> НФС на сейсмостойкость</w:t>
      </w:r>
      <w:r w:rsidRPr="00FD5BFE">
        <w:rPr>
          <w:rFonts w:ascii="Arial" w:hAnsi="Arial" w:cs="Arial"/>
          <w:szCs w:val="24"/>
        </w:rPr>
        <w:t xml:space="preserve"> устанавливают в ПМ в соответствии с таблицей 1.</w:t>
      </w:r>
    </w:p>
    <w:p w:rsidR="00CA6B78" w:rsidRPr="00BC5540" w:rsidRDefault="00CA6B78" w:rsidP="00BC5540">
      <w:pPr>
        <w:shd w:val="clear" w:color="auto" w:fill="FFFFFF"/>
        <w:suppressAutoHyphens/>
        <w:spacing w:line="360" w:lineRule="auto"/>
        <w:ind w:firstLine="567"/>
        <w:jc w:val="right"/>
        <w:rPr>
          <w:rFonts w:ascii="Arial" w:hAnsi="Arial" w:cs="Arial"/>
          <w:szCs w:val="24"/>
        </w:rPr>
      </w:pPr>
      <w:r w:rsidRPr="00BC5540">
        <w:rPr>
          <w:rFonts w:ascii="Arial" w:hAnsi="Arial" w:cs="Arial"/>
          <w:szCs w:val="24"/>
        </w:rPr>
        <w:t>Таблица 1 - Последовательность этапов проведения испытаний НФС на сейсмостойкость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85"/>
        <w:gridCol w:w="5235"/>
        <w:gridCol w:w="1140"/>
        <w:gridCol w:w="1180"/>
      </w:tblGrid>
      <w:tr w:rsidR="0007599D" w:rsidTr="00FD5BFE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375BEA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Наименование этапа 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5D16D3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Состав работ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5D16D3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>Режим испытаний</w:t>
            </w:r>
            <w:r w:rsidR="00A7699A" w:rsidRPr="00BC5540">
              <w:rPr>
                <w:szCs w:val="18"/>
              </w:rPr>
              <w:t xml:space="preserve"> </w:t>
            </w:r>
            <w:r w:rsidRPr="00BC5540">
              <w:rPr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EE77E2" w:rsidP="005243C2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>Контроль результатов испытаний</w:t>
            </w:r>
            <w:r w:rsidR="0007599D" w:rsidRPr="00BC5540">
              <w:rPr>
                <w:szCs w:val="18"/>
              </w:rPr>
              <w:t xml:space="preserve"> </w:t>
            </w:r>
          </w:p>
        </w:tc>
      </w:tr>
      <w:tr w:rsidR="0007599D" w:rsidTr="00FD5BFE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375BEA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1 Подготовительные работы 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5D16D3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Монтаж НФС на испытательном стенде. </w:t>
            </w:r>
          </w:p>
          <w:p w:rsidR="0007599D" w:rsidRPr="00BC5540" w:rsidRDefault="0007599D" w:rsidP="005243C2">
            <w:pPr>
              <w:pStyle w:val="FORMATTEXT"/>
              <w:rPr>
                <w:szCs w:val="18"/>
              </w:rPr>
            </w:pPr>
          </w:p>
          <w:p w:rsidR="0007599D" w:rsidRPr="00BC5540" w:rsidRDefault="0007599D" w:rsidP="005243C2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Установка измерительных приборов.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D27D8E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-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D31D47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- </w:t>
            </w:r>
          </w:p>
        </w:tc>
      </w:tr>
      <w:tr w:rsidR="0007599D" w:rsidTr="00FD5BFE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375BEA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2 Определение АЧХ 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5D16D3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Нагружение </w:t>
            </w:r>
            <w:r w:rsidR="001C5A87" w:rsidRPr="00BC5540">
              <w:rPr>
                <w:szCs w:val="18"/>
              </w:rPr>
              <w:t>НФС</w:t>
            </w:r>
            <w:r w:rsidRPr="00BC5540">
              <w:rPr>
                <w:szCs w:val="18"/>
              </w:rPr>
              <w:t xml:space="preserve"> </w:t>
            </w:r>
            <w:r w:rsidR="0006566C" w:rsidRPr="00BC5540">
              <w:rPr>
                <w:szCs w:val="18"/>
              </w:rPr>
              <w:t xml:space="preserve">динамическим или </w:t>
            </w:r>
            <w:r w:rsidR="00161386" w:rsidRPr="00BC5540">
              <w:rPr>
                <w:szCs w:val="18"/>
              </w:rPr>
              <w:t>ударным</w:t>
            </w:r>
            <w:r w:rsidRPr="00BC5540">
              <w:rPr>
                <w:szCs w:val="18"/>
              </w:rPr>
              <w:t xml:space="preserve"> воздействием.</w:t>
            </w:r>
          </w:p>
          <w:p w:rsidR="0007599D" w:rsidRPr="00BC5540" w:rsidRDefault="0007599D" w:rsidP="005243C2">
            <w:pPr>
              <w:pStyle w:val="FORMATTEXT"/>
              <w:rPr>
                <w:szCs w:val="18"/>
              </w:rPr>
            </w:pPr>
          </w:p>
          <w:p w:rsidR="0007599D" w:rsidRPr="00BC5540" w:rsidRDefault="0007599D" w:rsidP="005243C2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Контроль показаний </w:t>
            </w:r>
            <w:r w:rsidR="00E23C8A" w:rsidRPr="00BC5540">
              <w:rPr>
                <w:szCs w:val="18"/>
              </w:rPr>
              <w:t>измерительных приборов</w:t>
            </w:r>
            <w:r w:rsidRPr="00BC5540">
              <w:rPr>
                <w:szCs w:val="18"/>
              </w:rPr>
              <w:t xml:space="preserve"> и определение собственной частоты колебаний </w:t>
            </w:r>
            <w:r w:rsidR="00E23C8A" w:rsidRPr="00BC5540">
              <w:rPr>
                <w:szCs w:val="18"/>
              </w:rPr>
              <w:t>образца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D27D8E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По </w:t>
            </w:r>
            <w:r w:rsidR="00577FF0" w:rsidRPr="00BC5540">
              <w:rPr>
                <w:szCs w:val="18"/>
              </w:rPr>
              <w:t>7.</w:t>
            </w:r>
            <w:r w:rsidR="00161386" w:rsidRPr="00BC5540">
              <w:rPr>
                <w:szCs w:val="18"/>
              </w:rPr>
              <w:t>2</w:t>
            </w:r>
            <w:r w:rsidRPr="00BC5540">
              <w:rPr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A7699A" w:rsidP="00D31D47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>По 6.6</w:t>
            </w:r>
          </w:p>
        </w:tc>
      </w:tr>
      <w:tr w:rsidR="0007599D" w:rsidTr="00FD5BFE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5D16D3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3 Испытания</w:t>
            </w:r>
            <w:r w:rsidR="00E632D3">
              <w:rPr>
                <w:szCs w:val="18"/>
              </w:rPr>
              <w:t xml:space="preserve"> </w:t>
            </w:r>
            <w:r w:rsidRPr="00BC5540">
              <w:rPr>
                <w:szCs w:val="18"/>
              </w:rPr>
              <w:t xml:space="preserve">на </w:t>
            </w:r>
            <w:r w:rsidR="00A8305D" w:rsidRPr="00BC5540">
              <w:rPr>
                <w:szCs w:val="18"/>
              </w:rPr>
              <w:t>прочность и деформативность при динамическом воздействии, моделирующем сейсмическое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7599D" w:rsidRPr="00BC5540" w:rsidRDefault="0007599D" w:rsidP="005D16D3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Нагружение </w:t>
            </w:r>
            <w:r w:rsidR="001C5A87" w:rsidRPr="00BC5540">
              <w:rPr>
                <w:szCs w:val="18"/>
              </w:rPr>
              <w:t>НФС</w:t>
            </w:r>
            <w:r w:rsidRPr="00BC5540">
              <w:rPr>
                <w:szCs w:val="18"/>
              </w:rPr>
              <w:t xml:space="preserve"> </w:t>
            </w:r>
            <w:r w:rsidR="001C5A87" w:rsidRPr="00BC5540">
              <w:rPr>
                <w:szCs w:val="18"/>
              </w:rPr>
              <w:t xml:space="preserve">динамическим воздействием, моделирующим </w:t>
            </w:r>
            <w:r w:rsidRPr="00BC5540">
              <w:rPr>
                <w:szCs w:val="18"/>
              </w:rPr>
              <w:t>сейсмически</w:t>
            </w:r>
            <w:r w:rsidR="001C5A87" w:rsidRPr="00BC5540">
              <w:rPr>
                <w:szCs w:val="18"/>
              </w:rPr>
              <w:t>е</w:t>
            </w:r>
            <w:r w:rsidRPr="00BC5540">
              <w:rPr>
                <w:szCs w:val="18"/>
              </w:rPr>
              <w:t xml:space="preserve"> </w:t>
            </w:r>
            <w:r w:rsidR="001C5A87" w:rsidRPr="00BC5540">
              <w:rPr>
                <w:szCs w:val="18"/>
              </w:rPr>
              <w:t>нагрузки</w:t>
            </w:r>
            <w:r w:rsidRPr="00BC5540">
              <w:rPr>
                <w:szCs w:val="18"/>
              </w:rPr>
              <w:t xml:space="preserve"> с учетом </w:t>
            </w:r>
            <w:r w:rsidR="001C5A87" w:rsidRPr="00BC5540">
              <w:rPr>
                <w:szCs w:val="18"/>
              </w:rPr>
              <w:t>требований</w:t>
            </w:r>
            <w:r w:rsidRPr="00BC5540">
              <w:rPr>
                <w:szCs w:val="18"/>
              </w:rPr>
              <w:t>, установленных в ПМ.</w:t>
            </w:r>
          </w:p>
          <w:p w:rsidR="0007599D" w:rsidRPr="00BC5540" w:rsidRDefault="0007599D" w:rsidP="005243C2">
            <w:pPr>
              <w:pStyle w:val="FORMATTEXT"/>
              <w:rPr>
                <w:szCs w:val="18"/>
              </w:rPr>
            </w:pPr>
          </w:p>
          <w:p w:rsidR="0007599D" w:rsidRPr="00BC5540" w:rsidRDefault="0007599D" w:rsidP="005243C2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Контроль показаний </w:t>
            </w:r>
            <w:r w:rsidR="001C5A87" w:rsidRPr="00BC5540">
              <w:rPr>
                <w:szCs w:val="18"/>
              </w:rPr>
              <w:t>измерительных приборов</w:t>
            </w:r>
            <w:r w:rsidRPr="00BC5540">
              <w:rPr>
                <w:szCs w:val="18"/>
              </w:rPr>
              <w:t xml:space="preserve"> и состояния </w:t>
            </w:r>
            <w:r w:rsidR="001C5A87" w:rsidRPr="00BC5540">
              <w:rPr>
                <w:szCs w:val="18"/>
              </w:rPr>
              <w:t>НФС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637F" w:rsidRPr="00BC5540" w:rsidRDefault="0007599D" w:rsidP="00D27D8E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По </w:t>
            </w:r>
            <w:r w:rsidR="00577FF0" w:rsidRPr="00BC5540">
              <w:rPr>
                <w:szCs w:val="18"/>
              </w:rPr>
              <w:t>7.</w:t>
            </w:r>
            <w:r w:rsidR="00161386" w:rsidRPr="00BC5540">
              <w:rPr>
                <w:szCs w:val="18"/>
              </w:rPr>
              <w:t>3</w:t>
            </w:r>
          </w:p>
          <w:p w:rsidR="00CC637F" w:rsidRPr="00BC5540" w:rsidRDefault="00CC637F" w:rsidP="00D31D47">
            <w:pPr>
              <w:pStyle w:val="FORMATTEXT"/>
              <w:jc w:val="center"/>
              <w:rPr>
                <w:szCs w:val="18"/>
              </w:rPr>
            </w:pPr>
          </w:p>
          <w:p w:rsidR="00CC637F" w:rsidRPr="00BC5540" w:rsidRDefault="00CC637F" w:rsidP="00AC3264">
            <w:pPr>
              <w:pStyle w:val="FORMATTEXT"/>
              <w:jc w:val="center"/>
              <w:rPr>
                <w:szCs w:val="18"/>
              </w:rPr>
            </w:pPr>
          </w:p>
          <w:p w:rsidR="00CC637F" w:rsidRPr="00BC5540" w:rsidRDefault="00CC637F" w:rsidP="00AC3264">
            <w:pPr>
              <w:pStyle w:val="FORMATTEXT"/>
              <w:jc w:val="center"/>
              <w:rPr>
                <w:szCs w:val="18"/>
              </w:rPr>
            </w:pPr>
          </w:p>
          <w:p w:rsidR="0007599D" w:rsidRPr="00BC5540" w:rsidRDefault="0007599D" w:rsidP="00AC3264">
            <w:pPr>
              <w:pStyle w:val="FORMATTEXT"/>
              <w:jc w:val="center"/>
              <w:rPr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637F" w:rsidRPr="00BC5540" w:rsidRDefault="00A7699A" w:rsidP="00AC3264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>По 6.6</w:t>
            </w:r>
          </w:p>
          <w:p w:rsidR="00A7699A" w:rsidRPr="00BC5540" w:rsidRDefault="00A7699A" w:rsidP="00AC3264">
            <w:pPr>
              <w:pStyle w:val="FORMATTEXT"/>
              <w:jc w:val="center"/>
              <w:rPr>
                <w:szCs w:val="18"/>
              </w:rPr>
            </w:pPr>
          </w:p>
          <w:p w:rsidR="00A7699A" w:rsidRPr="00BC5540" w:rsidRDefault="00A7699A" w:rsidP="00AC3264">
            <w:pPr>
              <w:pStyle w:val="FORMATTEXT"/>
              <w:jc w:val="center"/>
              <w:rPr>
                <w:szCs w:val="18"/>
              </w:rPr>
            </w:pPr>
          </w:p>
          <w:p w:rsidR="00A7699A" w:rsidRPr="00BC5540" w:rsidRDefault="00A7699A" w:rsidP="00AC3264">
            <w:pPr>
              <w:pStyle w:val="FORMATTEXT"/>
              <w:jc w:val="center"/>
              <w:rPr>
                <w:szCs w:val="18"/>
              </w:rPr>
            </w:pPr>
          </w:p>
          <w:p w:rsidR="00A7699A" w:rsidRPr="00BC5540" w:rsidRDefault="00A7699A" w:rsidP="00AC3264">
            <w:pPr>
              <w:pStyle w:val="FORMATTEXT"/>
              <w:jc w:val="center"/>
              <w:rPr>
                <w:szCs w:val="18"/>
              </w:rPr>
            </w:pPr>
          </w:p>
        </w:tc>
      </w:tr>
    </w:tbl>
    <w:p w:rsidR="00CA6B78" w:rsidRDefault="00CA6B78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:rsidR="00654596" w:rsidRPr="00FD5BFE" w:rsidRDefault="00E23C8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654596" w:rsidRPr="00FD5BFE">
        <w:rPr>
          <w:rFonts w:ascii="Arial" w:hAnsi="Arial" w:cs="Arial"/>
          <w:szCs w:val="24"/>
        </w:rPr>
        <w:t>.</w:t>
      </w:r>
      <w:r w:rsidR="0006566C">
        <w:rPr>
          <w:rFonts w:ascii="Arial" w:hAnsi="Arial" w:cs="Arial"/>
          <w:szCs w:val="24"/>
        </w:rPr>
        <w:t>2</w:t>
      </w:r>
      <w:r w:rsidR="00654596" w:rsidRPr="00FD5BFE">
        <w:rPr>
          <w:rFonts w:ascii="Arial" w:hAnsi="Arial" w:cs="Arial"/>
          <w:szCs w:val="24"/>
        </w:rPr>
        <w:t xml:space="preserve"> Определение АЧХ выполняют до проведени</w:t>
      </w:r>
      <w:r w:rsidRPr="00FD5BFE">
        <w:rPr>
          <w:rFonts w:ascii="Arial" w:hAnsi="Arial" w:cs="Arial"/>
          <w:szCs w:val="24"/>
        </w:rPr>
        <w:t xml:space="preserve">я испытаний на </w:t>
      </w:r>
      <w:r w:rsidR="00A8305D">
        <w:rPr>
          <w:rFonts w:ascii="Arial" w:hAnsi="Arial" w:cs="Arial"/>
          <w:szCs w:val="24"/>
        </w:rPr>
        <w:t>прочность и деформативность при дина</w:t>
      </w:r>
      <w:r w:rsidR="00A8305D" w:rsidRPr="00A8305D">
        <w:rPr>
          <w:rFonts w:ascii="Arial" w:hAnsi="Arial" w:cs="Arial"/>
          <w:szCs w:val="24"/>
        </w:rPr>
        <w:t>мическо</w:t>
      </w:r>
      <w:r w:rsidR="00A8305D">
        <w:rPr>
          <w:rFonts w:ascii="Arial" w:hAnsi="Arial" w:cs="Arial"/>
          <w:szCs w:val="24"/>
        </w:rPr>
        <w:t>м воздействии, моделирующем сей</w:t>
      </w:r>
      <w:r w:rsidR="00A8305D" w:rsidRPr="00A8305D">
        <w:rPr>
          <w:rFonts w:ascii="Arial" w:hAnsi="Arial" w:cs="Arial"/>
          <w:szCs w:val="24"/>
        </w:rPr>
        <w:t>смическое</w:t>
      </w:r>
      <w:r>
        <w:rPr>
          <w:rFonts w:ascii="Arial" w:hAnsi="Arial" w:cs="Arial"/>
          <w:szCs w:val="24"/>
        </w:rPr>
        <w:t xml:space="preserve">. </w:t>
      </w:r>
      <w:r w:rsidR="00654596" w:rsidRPr="00FD5BFE">
        <w:rPr>
          <w:rFonts w:ascii="Arial" w:hAnsi="Arial" w:cs="Arial"/>
          <w:szCs w:val="24"/>
        </w:rPr>
        <w:t xml:space="preserve">По результатам определения АЧХ определяют резонансные частоты, уточняют методы нагружения и режимы испытаний </w:t>
      </w:r>
      <w:r>
        <w:rPr>
          <w:rFonts w:ascii="Arial" w:hAnsi="Arial" w:cs="Arial"/>
          <w:szCs w:val="24"/>
        </w:rPr>
        <w:t>НФС</w:t>
      </w:r>
      <w:r w:rsidR="00654596" w:rsidRPr="00FD5BFE">
        <w:rPr>
          <w:rFonts w:ascii="Arial" w:hAnsi="Arial" w:cs="Arial"/>
          <w:szCs w:val="24"/>
        </w:rPr>
        <w:t>.</w:t>
      </w:r>
    </w:p>
    <w:p w:rsidR="00654596" w:rsidRPr="00AC3264" w:rsidRDefault="00E23C8A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AC3264">
        <w:rPr>
          <w:rFonts w:ascii="Arial" w:hAnsi="Arial" w:cs="Arial"/>
          <w:szCs w:val="24"/>
        </w:rPr>
        <w:t>5</w:t>
      </w:r>
      <w:r w:rsidR="00654596" w:rsidRPr="00AC3264">
        <w:rPr>
          <w:rFonts w:ascii="Arial" w:hAnsi="Arial" w:cs="Arial"/>
          <w:szCs w:val="24"/>
        </w:rPr>
        <w:t>.</w:t>
      </w:r>
      <w:r w:rsidR="0006566C" w:rsidRPr="00AC3264">
        <w:rPr>
          <w:rFonts w:ascii="Arial" w:hAnsi="Arial" w:cs="Arial"/>
          <w:szCs w:val="24"/>
        </w:rPr>
        <w:t>3</w:t>
      </w:r>
      <w:r w:rsidR="00654596" w:rsidRPr="00AC3264">
        <w:rPr>
          <w:rFonts w:ascii="Arial" w:hAnsi="Arial" w:cs="Arial"/>
          <w:szCs w:val="24"/>
        </w:rPr>
        <w:t xml:space="preserve"> </w:t>
      </w:r>
      <w:r w:rsidR="008E068F" w:rsidRPr="00AC3264">
        <w:rPr>
          <w:rFonts w:ascii="Arial" w:hAnsi="Arial" w:cs="Arial"/>
          <w:spacing w:val="1"/>
          <w:szCs w:val="17"/>
          <w:lang w:eastAsia="ru-RU"/>
        </w:rPr>
        <w:t xml:space="preserve">Испытания проводят на фрагментах НФС, смонтированных на испытательный стенд, в нормальных условиях по </w:t>
      </w:r>
      <w:r w:rsidR="008E068F" w:rsidRPr="00BC5540">
        <w:rPr>
          <w:rFonts w:ascii="Arial" w:hAnsi="Arial" w:cs="Arial"/>
          <w:bCs/>
          <w:szCs w:val="24"/>
          <w:lang w:eastAsia="ru-RU"/>
        </w:rPr>
        <w:t>ГОСТ 30630.0.0-99 и ГОСТ 15150-69</w:t>
      </w:r>
      <w:r w:rsidR="008E068F" w:rsidRPr="00AC3264">
        <w:rPr>
          <w:rFonts w:ascii="Arial" w:hAnsi="Arial" w:cs="Arial"/>
          <w:spacing w:val="1"/>
          <w:szCs w:val="17"/>
          <w:lang w:eastAsia="ru-RU"/>
        </w:rPr>
        <w:t>.</w:t>
      </w:r>
    </w:p>
    <w:p w:rsidR="00B032A3" w:rsidRPr="00BC5540" w:rsidRDefault="008E068F" w:rsidP="00AC3264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AC3264">
        <w:rPr>
          <w:rFonts w:ascii="Arial" w:hAnsi="Arial" w:cs="Arial"/>
          <w:szCs w:val="24"/>
        </w:rPr>
        <w:t>5</w:t>
      </w:r>
      <w:r w:rsidR="00654596" w:rsidRPr="00AC3264">
        <w:rPr>
          <w:rFonts w:ascii="Arial" w:hAnsi="Arial" w:cs="Arial"/>
          <w:szCs w:val="24"/>
        </w:rPr>
        <w:t>.</w:t>
      </w:r>
      <w:r w:rsidR="0006566C" w:rsidRPr="00AC3264">
        <w:rPr>
          <w:rFonts w:ascii="Arial" w:hAnsi="Arial" w:cs="Arial"/>
          <w:szCs w:val="24"/>
        </w:rPr>
        <w:t>4</w:t>
      </w:r>
      <w:r w:rsidR="00654596" w:rsidRPr="00AC3264">
        <w:rPr>
          <w:rFonts w:ascii="Arial" w:hAnsi="Arial" w:cs="Arial"/>
          <w:szCs w:val="24"/>
        </w:rPr>
        <w:t xml:space="preserve"> Места установки </w:t>
      </w:r>
      <w:r w:rsidRPr="00AC3264">
        <w:rPr>
          <w:rFonts w:ascii="Arial" w:hAnsi="Arial" w:cs="Arial"/>
          <w:szCs w:val="24"/>
        </w:rPr>
        <w:t>измерительных приборов</w:t>
      </w:r>
      <w:r w:rsidR="00654596" w:rsidRPr="00AC3264">
        <w:rPr>
          <w:rFonts w:ascii="Arial" w:hAnsi="Arial" w:cs="Arial"/>
          <w:szCs w:val="24"/>
        </w:rPr>
        <w:t xml:space="preserve"> назначают с учетом</w:t>
      </w:r>
      <w:r w:rsidR="00241667" w:rsidRPr="00AC3264">
        <w:rPr>
          <w:rFonts w:ascii="Arial" w:hAnsi="Arial" w:cs="Arial"/>
          <w:szCs w:val="24"/>
        </w:rPr>
        <w:t xml:space="preserve"> требований раздела</w:t>
      </w:r>
      <w:r w:rsidR="00EE77E2" w:rsidRPr="00AC3264">
        <w:rPr>
          <w:rFonts w:ascii="Arial" w:hAnsi="Arial" w:cs="Arial"/>
          <w:szCs w:val="24"/>
        </w:rPr>
        <w:t xml:space="preserve"> </w:t>
      </w:r>
      <w:r w:rsidR="00577FF0" w:rsidRPr="00AC3264">
        <w:rPr>
          <w:rFonts w:ascii="Arial" w:hAnsi="Arial" w:cs="Arial"/>
          <w:szCs w:val="24"/>
        </w:rPr>
        <w:t>7.</w:t>
      </w:r>
      <w:r w:rsidR="00EE77E2" w:rsidRPr="00AC3264">
        <w:rPr>
          <w:rFonts w:ascii="Arial" w:hAnsi="Arial" w:cs="Arial"/>
          <w:szCs w:val="24"/>
        </w:rPr>
        <w:t>4</w:t>
      </w:r>
      <w:r w:rsidR="00654596" w:rsidRPr="00BC5540">
        <w:rPr>
          <w:rFonts w:ascii="Arial" w:hAnsi="Arial" w:cs="Arial"/>
          <w:szCs w:val="24"/>
        </w:rPr>
        <w:t>.</w:t>
      </w:r>
    </w:p>
    <w:p w:rsidR="00654596" w:rsidRDefault="00654596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:rsidR="008E068F" w:rsidRPr="00FD5BFE" w:rsidRDefault="008E068F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  <w:r w:rsidRPr="00FD5BFE">
        <w:rPr>
          <w:rFonts w:ascii="Arial" w:hAnsi="Arial" w:cs="Arial"/>
          <w:b/>
          <w:sz w:val="28"/>
          <w:szCs w:val="24"/>
        </w:rPr>
        <w:t>    </w:t>
      </w:r>
      <w:r w:rsidR="00241667">
        <w:rPr>
          <w:rFonts w:ascii="Arial" w:hAnsi="Arial" w:cs="Arial"/>
          <w:b/>
          <w:sz w:val="28"/>
          <w:szCs w:val="24"/>
        </w:rPr>
        <w:t>6</w:t>
      </w:r>
      <w:r w:rsidRPr="00FD5BFE">
        <w:rPr>
          <w:rFonts w:ascii="Arial" w:hAnsi="Arial" w:cs="Arial"/>
          <w:b/>
          <w:sz w:val="28"/>
          <w:szCs w:val="24"/>
        </w:rPr>
        <w:t xml:space="preserve"> </w:t>
      </w:r>
      <w:r w:rsidR="00392A4A">
        <w:rPr>
          <w:rFonts w:ascii="Arial" w:hAnsi="Arial" w:cs="Arial"/>
          <w:b/>
          <w:sz w:val="28"/>
          <w:szCs w:val="24"/>
        </w:rPr>
        <w:t>Контролируемые параметры, о</w:t>
      </w:r>
      <w:r w:rsidRPr="00FD5BFE">
        <w:rPr>
          <w:rFonts w:ascii="Arial" w:hAnsi="Arial" w:cs="Arial"/>
          <w:b/>
          <w:sz w:val="28"/>
          <w:szCs w:val="24"/>
        </w:rPr>
        <w:t xml:space="preserve">пределяемые показатели и точность их измерений </w:t>
      </w:r>
    </w:p>
    <w:p w:rsidR="003A68BC" w:rsidRDefault="008B02C9" w:rsidP="003A68BC">
      <w:pPr>
        <w:pStyle w:val="formattext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szCs w:val="28"/>
        </w:rPr>
      </w:pPr>
      <w:r>
        <w:rPr>
          <w:rFonts w:ascii="Arial" w:hAnsi="Arial" w:cs="Arial"/>
        </w:rPr>
        <w:t>6</w:t>
      </w:r>
      <w:r w:rsidR="008E068F" w:rsidRPr="00FD5BFE">
        <w:rPr>
          <w:rFonts w:ascii="Arial" w:hAnsi="Arial" w:cs="Arial"/>
        </w:rPr>
        <w:t xml:space="preserve">.1 </w:t>
      </w:r>
      <w:r w:rsidR="003A68BC" w:rsidRPr="00407ACE">
        <w:rPr>
          <w:rFonts w:ascii="Arial" w:hAnsi="Arial" w:cs="Arial"/>
        </w:rPr>
        <w:t xml:space="preserve">Для </w:t>
      </w:r>
      <w:r w:rsidR="00392A4A">
        <w:rPr>
          <w:rFonts w:ascii="Arial" w:hAnsi="Arial" w:cs="Arial"/>
        </w:rPr>
        <w:t>регистрации контролируемых показателей (</w:t>
      </w:r>
      <w:r w:rsidR="003A68BC" w:rsidRPr="00407ACE">
        <w:rPr>
          <w:rFonts w:ascii="Arial" w:hAnsi="Arial" w:cs="Arial"/>
        </w:rPr>
        <w:t>ускорений</w:t>
      </w:r>
      <w:r w:rsidR="00392A4A">
        <w:rPr>
          <w:rFonts w:ascii="Arial" w:hAnsi="Arial" w:cs="Arial"/>
        </w:rPr>
        <w:t xml:space="preserve"> и</w:t>
      </w:r>
      <w:r w:rsidR="003A68BC" w:rsidRPr="00407ACE">
        <w:rPr>
          <w:rFonts w:ascii="Arial" w:hAnsi="Arial" w:cs="Arial"/>
        </w:rPr>
        <w:t xml:space="preserve"> перемещений</w:t>
      </w:r>
      <w:r w:rsidR="00392A4A">
        <w:rPr>
          <w:rFonts w:ascii="Arial" w:hAnsi="Arial" w:cs="Arial"/>
        </w:rPr>
        <w:t>)</w:t>
      </w:r>
      <w:r w:rsidR="003A68BC" w:rsidRPr="00407ACE">
        <w:rPr>
          <w:rFonts w:ascii="Arial" w:hAnsi="Arial" w:cs="Arial"/>
        </w:rPr>
        <w:t xml:space="preserve"> </w:t>
      </w:r>
      <w:r w:rsidR="003A68BC">
        <w:rPr>
          <w:rFonts w:ascii="Arial" w:hAnsi="Arial" w:cs="Arial"/>
        </w:rPr>
        <w:t>во время испытаний,</w:t>
      </w:r>
      <w:r w:rsidR="003A68BC" w:rsidRPr="00407ACE">
        <w:rPr>
          <w:rFonts w:ascii="Arial" w:hAnsi="Arial" w:cs="Arial"/>
        </w:rPr>
        <w:t xml:space="preserve"> применяются однокомпонентные </w:t>
      </w:r>
      <w:r w:rsidR="00392A4A">
        <w:rPr>
          <w:rFonts w:ascii="Arial" w:hAnsi="Arial" w:cs="Arial"/>
        </w:rPr>
        <w:t>и/</w:t>
      </w:r>
      <w:r w:rsidR="003A68BC" w:rsidRPr="00407ACE">
        <w:rPr>
          <w:rFonts w:ascii="Arial" w:hAnsi="Arial" w:cs="Arial"/>
        </w:rPr>
        <w:t>или трехкомпонентные акселерометры</w:t>
      </w:r>
      <w:r w:rsidR="003A68BC">
        <w:rPr>
          <w:rFonts w:ascii="Arial" w:hAnsi="Arial" w:cs="Arial"/>
        </w:rPr>
        <w:t xml:space="preserve"> и датчики перемещений</w:t>
      </w:r>
      <w:r w:rsidR="003A68BC" w:rsidRPr="00407ACE">
        <w:rPr>
          <w:rFonts w:ascii="Arial" w:hAnsi="Arial" w:cs="Arial"/>
        </w:rPr>
        <w:t>.</w:t>
      </w:r>
    </w:p>
    <w:p w:rsidR="003A68BC" w:rsidRPr="000031B1" w:rsidRDefault="003A68BC" w:rsidP="003A68BC">
      <w:pPr>
        <w:pStyle w:val="formattext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 w:rsidRPr="000031B1">
        <w:rPr>
          <w:rFonts w:ascii="Arial" w:hAnsi="Arial" w:cs="Arial"/>
        </w:rPr>
        <w:t>Регистрация и измерение сигналов проводятся при помощи специализированн</w:t>
      </w:r>
      <w:r>
        <w:rPr>
          <w:rFonts w:ascii="Arial" w:hAnsi="Arial" w:cs="Arial"/>
        </w:rPr>
        <w:t>ы</w:t>
      </w:r>
      <w:r w:rsidRPr="000031B1">
        <w:rPr>
          <w:rFonts w:ascii="Arial" w:hAnsi="Arial" w:cs="Arial"/>
        </w:rPr>
        <w:t xml:space="preserve">х измерительно-вычислительных </w:t>
      </w:r>
      <w:r w:rsidRPr="000734B4">
        <w:rPr>
          <w:rFonts w:ascii="Arial" w:hAnsi="Arial" w:cs="Arial"/>
        </w:rPr>
        <w:t>комплексов,</w:t>
      </w:r>
      <w:r w:rsidRPr="000031B1">
        <w:rPr>
          <w:rFonts w:ascii="Arial" w:hAnsi="Arial" w:cs="Arial"/>
        </w:rPr>
        <w:t xml:space="preserve"> предназначенных для сбора, преобразования, регистрации, обработки, передачи и </w:t>
      </w:r>
      <w:r w:rsidR="000D1853" w:rsidRPr="000031B1">
        <w:rPr>
          <w:rFonts w:ascii="Arial" w:hAnsi="Arial" w:cs="Arial"/>
        </w:rPr>
        <w:t>представления информации,</w:t>
      </w:r>
      <w:r w:rsidRPr="000031B1">
        <w:rPr>
          <w:rFonts w:ascii="Arial" w:hAnsi="Arial" w:cs="Arial"/>
        </w:rPr>
        <w:t xml:space="preserve"> поступающей с датчиков. </w:t>
      </w:r>
    </w:p>
    <w:p w:rsidR="003A68BC" w:rsidRPr="00FD5BFE" w:rsidRDefault="003A68BC" w:rsidP="00FD5BFE">
      <w:pPr>
        <w:pStyle w:val="formattext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FD5BFE">
        <w:rPr>
          <w:rFonts w:ascii="Arial" w:hAnsi="Arial" w:cs="Arial"/>
        </w:rPr>
        <w:t xml:space="preserve">6.3 Точность методов контроля измерений </w:t>
      </w:r>
      <w:r w:rsidR="00A7699A" w:rsidRPr="00FD5BFE">
        <w:rPr>
          <w:rFonts w:ascii="Arial" w:hAnsi="Arial" w:cs="Arial"/>
        </w:rPr>
        <w:t>устанавливается</w:t>
      </w:r>
      <w:r w:rsidRPr="00FD5BFE">
        <w:rPr>
          <w:rFonts w:ascii="Arial" w:hAnsi="Arial" w:cs="Arial"/>
        </w:rPr>
        <w:t xml:space="preserve"> по ГОСТ Р ИСО 5725-1-2002</w:t>
      </w:r>
    </w:p>
    <w:p w:rsidR="003A68BC" w:rsidRDefault="003A68BC" w:rsidP="00FD5BFE">
      <w:pPr>
        <w:pStyle w:val="formattext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D5BFE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FD5BFE">
        <w:rPr>
          <w:rFonts w:ascii="Arial" w:hAnsi="Arial" w:cs="Arial"/>
        </w:rPr>
        <w:t xml:space="preserve"> Все измерительно-регистрирующее оборудование должно проходить аттестацию, поверку и калибровку согласно ГОСТ Р </w:t>
      </w:r>
      <w:r w:rsidR="00577FF0">
        <w:rPr>
          <w:rFonts w:ascii="Arial" w:hAnsi="Arial" w:cs="Arial"/>
        </w:rPr>
        <w:t>7.</w:t>
      </w:r>
      <w:r w:rsidRPr="00FD5BFE">
        <w:rPr>
          <w:rFonts w:ascii="Arial" w:hAnsi="Arial" w:cs="Arial"/>
        </w:rPr>
        <w:t>568-2017.</w:t>
      </w:r>
    </w:p>
    <w:p w:rsidR="00392A4A" w:rsidRDefault="00392A4A" w:rsidP="00392A4A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7A4E9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5</w:t>
      </w:r>
      <w:r w:rsidRPr="007A4E94">
        <w:rPr>
          <w:rFonts w:ascii="Arial" w:hAnsi="Arial" w:cs="Arial"/>
          <w:szCs w:val="24"/>
        </w:rPr>
        <w:t xml:space="preserve"> Перечень контролируемых параметров, типы применяемых средств измерений и их рекомендуемые метрологические характеристики приведены </w:t>
      </w:r>
      <w:r>
        <w:rPr>
          <w:rFonts w:ascii="Arial" w:hAnsi="Arial" w:cs="Arial"/>
          <w:szCs w:val="24"/>
        </w:rPr>
        <w:t>в таблице 2.</w:t>
      </w:r>
    </w:p>
    <w:p w:rsidR="00392A4A" w:rsidRPr="007A4E94" w:rsidRDefault="00392A4A" w:rsidP="00392A4A">
      <w:pPr>
        <w:shd w:val="clear" w:color="auto" w:fill="FFFFFF"/>
        <w:suppressAutoHyphens/>
        <w:spacing w:line="360" w:lineRule="auto"/>
        <w:ind w:firstLine="567"/>
        <w:jc w:val="right"/>
        <w:rPr>
          <w:rFonts w:ascii="Arial" w:hAnsi="Arial" w:cs="Arial"/>
          <w:szCs w:val="24"/>
        </w:rPr>
      </w:pPr>
      <w:r w:rsidRPr="007A4E94">
        <w:rPr>
          <w:rFonts w:ascii="Arial" w:hAnsi="Arial" w:cs="Arial"/>
          <w:szCs w:val="24"/>
        </w:rPr>
        <w:t xml:space="preserve">Таблица </w:t>
      </w:r>
      <w:r>
        <w:rPr>
          <w:rFonts w:ascii="Arial" w:hAnsi="Arial" w:cs="Arial"/>
          <w:szCs w:val="24"/>
        </w:rPr>
        <w:t>2</w:t>
      </w:r>
      <w:r w:rsidRPr="007A4E94">
        <w:rPr>
          <w:rFonts w:ascii="Arial" w:hAnsi="Arial" w:cs="Arial"/>
          <w:szCs w:val="24"/>
        </w:rPr>
        <w:t xml:space="preserve"> - </w:t>
      </w:r>
      <w:r w:rsidRPr="00FB29AC">
        <w:rPr>
          <w:rFonts w:ascii="Arial" w:hAnsi="Arial" w:cs="Arial"/>
          <w:szCs w:val="24"/>
        </w:rPr>
        <w:t>Перечень параметров, контролируемых с помощью средств измерений, применяемые средства измерений и их рекомендуемые метрологические характеристики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05"/>
        <w:gridCol w:w="1275"/>
        <w:gridCol w:w="2130"/>
        <w:gridCol w:w="3429"/>
      </w:tblGrid>
      <w:tr w:rsidR="00392A4A" w:rsidTr="00DC251A"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Наименование контролируемого параметра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Единица измерения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Тип средства измерения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58639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Метрологическая характеристика, не </w:t>
            </w:r>
            <w:r w:rsidR="0058639F" w:rsidRPr="00BC5540">
              <w:rPr>
                <w:szCs w:val="18"/>
              </w:rPr>
              <w:t>ниже</w:t>
            </w:r>
          </w:p>
        </w:tc>
      </w:tr>
      <w:tr w:rsidR="00392A4A" w:rsidTr="00DC251A"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06566C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1</w:t>
            </w:r>
            <w:r w:rsidR="00392A4A" w:rsidRPr="00BC5540">
              <w:rPr>
                <w:szCs w:val="18"/>
              </w:rPr>
              <w:t xml:space="preserve"> Величина ускорения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>м/с</w:t>
            </w:r>
            <w:r w:rsidR="00B8531B" w:rsidRPr="00BC5540">
              <w:rPr>
                <w:noProof/>
                <w:position w:val="-8"/>
                <w:szCs w:val="18"/>
              </w:rPr>
              <w:drawing>
                <wp:inline distT="0" distB="0" distL="0" distR="0">
                  <wp:extent cx="104140" cy="21844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540">
              <w:rPr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Акселерометр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Класс точности 6 (0,5) по </w:t>
            </w:r>
            <w:r w:rsidR="00F62BF5" w:rsidRPr="00BC5540">
              <w:rPr>
                <w:szCs w:val="18"/>
              </w:rPr>
              <w:t xml:space="preserve">ГОСТ 30296 </w:t>
            </w:r>
            <w:r w:rsidRPr="00BC5540">
              <w:rPr>
                <w:szCs w:val="18"/>
              </w:rPr>
              <w:t xml:space="preserve"> </w:t>
            </w:r>
          </w:p>
        </w:tc>
      </w:tr>
      <w:tr w:rsidR="00392A4A" w:rsidTr="00DC251A"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06566C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2</w:t>
            </w:r>
            <w:r w:rsidR="00392A4A" w:rsidRPr="00BC5540">
              <w:rPr>
                <w:szCs w:val="18"/>
              </w:rPr>
              <w:t xml:space="preserve"> Величина перемещений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>мм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Датчик перемещений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5D16D3" w:rsidP="006359AF">
            <w:pPr>
              <w:pStyle w:val="FORMATTEXT"/>
              <w:rPr>
                <w:szCs w:val="18"/>
              </w:rPr>
            </w:pPr>
            <w:r w:rsidRPr="005243C2">
              <w:rPr>
                <w:szCs w:val="18"/>
              </w:rPr>
              <w:t xml:space="preserve">Класс точности 6 (0,5) по </w:t>
            </w:r>
            <w:r w:rsidR="00F62BF5" w:rsidRPr="00BC5540">
              <w:rPr>
                <w:szCs w:val="18"/>
              </w:rPr>
              <w:t xml:space="preserve">ГОСТ 30296 </w:t>
            </w:r>
            <w:r w:rsidRPr="005243C2">
              <w:rPr>
                <w:szCs w:val="18"/>
              </w:rPr>
              <w:t xml:space="preserve"> </w:t>
            </w:r>
          </w:p>
        </w:tc>
      </w:tr>
      <w:tr w:rsidR="00392A4A" w:rsidTr="00DC251A"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06566C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3</w:t>
            </w:r>
            <w:r w:rsidR="00392A4A" w:rsidRPr="00BC5540">
              <w:rPr>
                <w:szCs w:val="18"/>
              </w:rPr>
              <w:t xml:space="preserve"> Время испытания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с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Приборы общего технического или специализированного назначения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92A4A" w:rsidRPr="00BC5540" w:rsidRDefault="00392A4A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Пределы допускаемой абсолютной погрешности по государственной поверочной схеме </w:t>
            </w:r>
            <w:r w:rsidRPr="00BC5540">
              <w:rPr>
                <w:szCs w:val="18"/>
              </w:rPr>
              <w:fldChar w:fldCharType="begin"/>
            </w:r>
            <w:r w:rsidRPr="00BC5540">
              <w:rPr>
                <w:szCs w:val="18"/>
              </w:rPr>
              <w:instrText xml:space="preserve"> HYPERLINK "kodeks://link/d?nd=551152996&amp;point=mark=000000000000000000000000000000000000000000000000007D20K3"\o"’’Государственная поверочная схема для средств измерений времени и частоты’’</w:instrText>
            </w:r>
          </w:p>
          <w:p w:rsidR="00392A4A" w:rsidRPr="00BC5540" w:rsidRDefault="00392A4A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instrText>(утв. приказом Росстандарта от 31.07.2018 N 1621)</w:instrText>
            </w:r>
          </w:p>
          <w:p w:rsidR="00392A4A" w:rsidRPr="00BC5540" w:rsidRDefault="00392A4A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instrText xml:space="preserve"> от 31.07.2018</w:instrText>
            </w:r>
          </w:p>
          <w:p w:rsidR="00392A4A" w:rsidRPr="00BC5540" w:rsidRDefault="00392A4A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instrText>Заменен с 10.10.2022 на Государственная ...</w:instrText>
            </w:r>
          </w:p>
          <w:p w:rsidR="00392A4A" w:rsidRPr="00BC5540" w:rsidRDefault="00392A4A" w:rsidP="00AC3264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instrText>Статус: недействующий  (действ. с 01.08.2018 по 09.10.2022)"</w:instrText>
            </w:r>
            <w:r w:rsidRPr="00BC5540">
              <w:rPr>
                <w:szCs w:val="18"/>
              </w:rPr>
              <w:fldChar w:fldCharType="separate"/>
            </w:r>
            <w:r w:rsidRPr="00BC5540">
              <w:rPr>
                <w:szCs w:val="18"/>
                <w:u w:val="single"/>
              </w:rPr>
              <w:t>[</w:t>
            </w:r>
            <w:r w:rsidR="006B133E" w:rsidRPr="00BC5540">
              <w:rPr>
                <w:szCs w:val="18"/>
                <w:u w:val="single"/>
              </w:rPr>
              <w:t>3</w:t>
            </w:r>
            <w:r w:rsidRPr="00BC5540">
              <w:rPr>
                <w:szCs w:val="18"/>
                <w:u w:val="single"/>
              </w:rPr>
              <w:t>]</w:t>
            </w:r>
            <w:r w:rsidRPr="00BC5540">
              <w:rPr>
                <w:color w:val="0000FF"/>
                <w:szCs w:val="18"/>
                <w:u w:val="single"/>
              </w:rPr>
              <w:t xml:space="preserve"> </w:t>
            </w:r>
            <w:r w:rsidRPr="00BC5540">
              <w:rPr>
                <w:szCs w:val="18"/>
              </w:rPr>
              <w:fldChar w:fldCharType="end"/>
            </w:r>
            <w:r w:rsidRPr="00BC5540">
              <w:rPr>
                <w:szCs w:val="18"/>
              </w:rPr>
              <w:t xml:space="preserve"> </w:t>
            </w:r>
          </w:p>
        </w:tc>
      </w:tr>
      <w:tr w:rsidR="0006566C" w:rsidTr="00DC251A"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566C" w:rsidRPr="00BC5540" w:rsidRDefault="0006566C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4 Остаточные деформации и изменение формы сечений элементов системы НФС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566C" w:rsidRPr="00BC5540" w:rsidRDefault="0006566C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>мм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566C" w:rsidRPr="00BC5540" w:rsidRDefault="0006566C" w:rsidP="00FD5BFE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Линейка, рулетка, штангенциркуль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566C" w:rsidRPr="00BC5540" w:rsidRDefault="005D16D3" w:rsidP="006359AF">
            <w:pPr>
              <w:pStyle w:val="FORMATTEXT"/>
              <w:rPr>
                <w:szCs w:val="18"/>
              </w:rPr>
            </w:pPr>
            <w:r>
              <w:rPr>
                <w:szCs w:val="18"/>
              </w:rPr>
              <w:t xml:space="preserve">Класс </w:t>
            </w:r>
            <w:r w:rsidRPr="005243C2">
              <w:rPr>
                <w:szCs w:val="18"/>
              </w:rPr>
              <w:t xml:space="preserve">точности 2 по </w:t>
            </w:r>
            <w:r w:rsidRPr="005243C2">
              <w:t>ГОСТ 166-89</w:t>
            </w:r>
            <w:r w:rsidRPr="00BC5540">
              <w:t>;</w:t>
            </w:r>
            <w:r w:rsidRPr="005243C2">
              <w:t xml:space="preserve"> </w:t>
            </w:r>
            <w:r w:rsidRPr="00BC5540">
              <w:rPr>
                <w:shd w:val="clear" w:color="auto" w:fill="FFFFFF"/>
              </w:rPr>
              <w:t>ГОСТ 427-75</w:t>
            </w:r>
          </w:p>
        </w:tc>
      </w:tr>
      <w:tr w:rsidR="0006566C" w:rsidTr="00DC251A"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566C" w:rsidRPr="00BC5540" w:rsidRDefault="0006566C" w:rsidP="00FD5BFE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5 </w:t>
            </w:r>
            <w:r w:rsidR="00A8305D" w:rsidRPr="00BC5540">
              <w:rPr>
                <w:szCs w:val="18"/>
              </w:rPr>
              <w:t>Раскрытия трещин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566C" w:rsidRPr="00BC5540" w:rsidRDefault="00A8305D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>мм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566C" w:rsidRPr="00BC5540" w:rsidRDefault="00A8305D" w:rsidP="00FD5BFE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Трещиномер, эталонные щупы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6566C" w:rsidRPr="00BC5540" w:rsidRDefault="005D16D3" w:rsidP="006359AF">
            <w:pPr>
              <w:pStyle w:val="FORMATTEXT"/>
              <w:rPr>
                <w:szCs w:val="18"/>
              </w:rPr>
            </w:pPr>
            <w:r>
              <w:rPr>
                <w:szCs w:val="18"/>
              </w:rPr>
              <w:t xml:space="preserve">Класс точности 2 </w:t>
            </w:r>
            <w:r w:rsidR="00F62BF5">
              <w:rPr>
                <w:szCs w:val="18"/>
              </w:rPr>
              <w:t xml:space="preserve">по </w:t>
            </w:r>
            <w:r w:rsidR="00F62BF5">
              <w:t>ГОСТ 882—75</w:t>
            </w:r>
          </w:p>
        </w:tc>
      </w:tr>
      <w:tr w:rsidR="00392A4A" w:rsidTr="00DC251A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305D" w:rsidRPr="00BC5540" w:rsidRDefault="00392A4A" w:rsidP="00FD5BFE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Примечание</w:t>
            </w:r>
            <w:r w:rsidR="00A8305D" w:rsidRPr="00BC5540">
              <w:rPr>
                <w:szCs w:val="18"/>
              </w:rPr>
              <w:t>:</w:t>
            </w:r>
          </w:p>
          <w:p w:rsidR="00392A4A" w:rsidRPr="00BC5540" w:rsidRDefault="00392A4A" w:rsidP="00FD5BFE">
            <w:pPr>
              <w:pStyle w:val="FORMATTEXT"/>
              <w:numPr>
                <w:ilvl w:val="0"/>
                <w:numId w:val="22"/>
              </w:numPr>
              <w:rPr>
                <w:szCs w:val="18"/>
              </w:rPr>
            </w:pPr>
            <w:r w:rsidRPr="00BC5540">
              <w:rPr>
                <w:szCs w:val="18"/>
              </w:rPr>
              <w:t>Допускается применение иных средств измерений при условии обеспечения метрологических характеристик не хуже приведенных в настоящем стандарте.</w:t>
            </w:r>
          </w:p>
          <w:p w:rsidR="00A8305D" w:rsidRPr="00BC5540" w:rsidRDefault="00A8305D" w:rsidP="00FD5BFE">
            <w:pPr>
              <w:pStyle w:val="FORMATTEXT"/>
              <w:numPr>
                <w:ilvl w:val="0"/>
                <w:numId w:val="22"/>
              </w:numPr>
              <w:rPr>
                <w:szCs w:val="18"/>
              </w:rPr>
            </w:pPr>
            <w:r w:rsidRPr="00BC5540">
              <w:rPr>
                <w:szCs w:val="18"/>
              </w:rPr>
              <w:t>Все виды разрушений и повреждений контролируются визуально и фиксируются в протоколе испытаний.</w:t>
            </w:r>
          </w:p>
        </w:tc>
      </w:tr>
    </w:tbl>
    <w:p w:rsidR="00392A4A" w:rsidRDefault="00392A4A" w:rsidP="00392A4A">
      <w:pPr>
        <w:pStyle w:val="FORMATTEXT"/>
        <w:ind w:firstLine="568"/>
        <w:jc w:val="both"/>
      </w:pPr>
    </w:p>
    <w:p w:rsidR="00910FD9" w:rsidRDefault="00910FD9" w:rsidP="00FD5BFE">
      <w:pPr>
        <w:pStyle w:val="formattext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</w:p>
    <w:p w:rsidR="008E068F" w:rsidRPr="00FD5BFE" w:rsidRDefault="003A68BC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 w:rsidR="00392A4A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. </w:t>
      </w:r>
      <w:r w:rsidR="008E068F" w:rsidRPr="00FD5BFE">
        <w:rPr>
          <w:rFonts w:ascii="Arial" w:hAnsi="Arial" w:cs="Arial"/>
          <w:szCs w:val="24"/>
        </w:rPr>
        <w:t>Перечень определя</w:t>
      </w:r>
      <w:r w:rsidR="008B02C9" w:rsidRPr="00FD5BFE">
        <w:rPr>
          <w:rFonts w:ascii="Arial" w:hAnsi="Arial" w:cs="Arial"/>
          <w:szCs w:val="24"/>
        </w:rPr>
        <w:t>емых при испытаниях показателей</w:t>
      </w:r>
      <w:r w:rsidR="008E068F" w:rsidRPr="00FD5BFE">
        <w:rPr>
          <w:rFonts w:ascii="Arial" w:hAnsi="Arial" w:cs="Arial"/>
          <w:szCs w:val="24"/>
        </w:rPr>
        <w:t xml:space="preserve"> приведен в таблице </w:t>
      </w:r>
      <w:r w:rsidR="00392A4A">
        <w:rPr>
          <w:rFonts w:ascii="Arial" w:hAnsi="Arial" w:cs="Arial"/>
          <w:szCs w:val="24"/>
        </w:rPr>
        <w:t>3</w:t>
      </w:r>
      <w:r w:rsidR="008E068F" w:rsidRPr="00FD5BFE">
        <w:rPr>
          <w:rFonts w:ascii="Arial" w:hAnsi="Arial" w:cs="Arial"/>
          <w:szCs w:val="24"/>
        </w:rPr>
        <w:t>.</w:t>
      </w:r>
    </w:p>
    <w:p w:rsidR="008E068F" w:rsidRPr="00FD5BFE" w:rsidRDefault="008E068F" w:rsidP="00FD5BFE">
      <w:pPr>
        <w:shd w:val="clear" w:color="auto" w:fill="FFFFFF"/>
        <w:suppressAutoHyphens/>
        <w:spacing w:line="360" w:lineRule="auto"/>
        <w:ind w:firstLine="567"/>
        <w:jc w:val="right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Таблица </w:t>
      </w:r>
      <w:r w:rsidR="00392A4A">
        <w:rPr>
          <w:rFonts w:ascii="Arial" w:hAnsi="Arial" w:cs="Arial"/>
          <w:szCs w:val="24"/>
        </w:rPr>
        <w:t>3</w:t>
      </w:r>
      <w:r w:rsidRPr="00FD5BFE">
        <w:rPr>
          <w:rFonts w:ascii="Arial" w:hAnsi="Arial" w:cs="Arial"/>
          <w:szCs w:val="24"/>
        </w:rPr>
        <w:t xml:space="preserve"> - Перечень определяемых при испытаниях показателей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675"/>
        <w:gridCol w:w="3405"/>
      </w:tblGrid>
      <w:tr w:rsidR="008E068F" w:rsidTr="006359AF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6359AF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Этап испытаний 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2F1132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Наименование определяемого показателя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8B02C9">
            <w:pPr>
              <w:pStyle w:val="FORMATTEXT"/>
              <w:jc w:val="center"/>
              <w:rPr>
                <w:szCs w:val="18"/>
              </w:rPr>
            </w:pPr>
            <w:r w:rsidRPr="00BC5540">
              <w:rPr>
                <w:szCs w:val="18"/>
              </w:rPr>
              <w:t xml:space="preserve">Значение показателя </w:t>
            </w:r>
          </w:p>
        </w:tc>
      </w:tr>
      <w:tr w:rsidR="008E068F" w:rsidTr="006359AF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B02C9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1</w:t>
            </w:r>
            <w:r w:rsidR="008E068F" w:rsidRPr="00BC5540">
              <w:rPr>
                <w:szCs w:val="18"/>
              </w:rPr>
              <w:t xml:space="preserve"> Определение АЧХ 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Режимы нагружения при определении АЧХ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EE77E2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По ПМ </w:t>
            </w:r>
            <w:r w:rsidR="002F1132" w:rsidRPr="00BC5540">
              <w:rPr>
                <w:szCs w:val="18"/>
              </w:rPr>
              <w:t xml:space="preserve">с учетом требований </w:t>
            </w:r>
            <w:r w:rsidR="00577FF0" w:rsidRPr="00BC5540">
              <w:rPr>
                <w:szCs w:val="18"/>
              </w:rPr>
              <w:t>7.</w:t>
            </w:r>
            <w:r w:rsidR="00EE77E2" w:rsidRPr="00BC5540">
              <w:rPr>
                <w:szCs w:val="18"/>
              </w:rPr>
              <w:t>2</w:t>
            </w:r>
          </w:p>
        </w:tc>
      </w:tr>
      <w:tr w:rsidR="008E068F" w:rsidTr="006359AF"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6359AF">
            <w:pPr>
              <w:pStyle w:val="FORMATTEXT"/>
              <w:rPr>
                <w:szCs w:val="1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Частота собственных колебаний, Гц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8B02C9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По ПМ </w:t>
            </w:r>
          </w:p>
        </w:tc>
      </w:tr>
      <w:tr w:rsidR="002F1132" w:rsidTr="00FD5BFE">
        <w:trPr>
          <w:trHeight w:val="50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1132" w:rsidRPr="00BC5540" w:rsidRDefault="002F1132" w:rsidP="00FD5BFE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2 Испытание </w:t>
            </w:r>
            <w:r w:rsidR="00A8305D" w:rsidRPr="00BC5540">
              <w:rPr>
                <w:szCs w:val="18"/>
              </w:rPr>
              <w:t>на прочность и деформативность при динамическом воздействии, моделирующем сейсмическое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1132" w:rsidRPr="00BC5540" w:rsidRDefault="002F1132" w:rsidP="002F1132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Режимы нагружения при испытании </w:t>
            </w:r>
            <w:r w:rsidR="00A8305D" w:rsidRPr="00BC5540">
              <w:rPr>
                <w:szCs w:val="18"/>
              </w:rPr>
              <w:t>на прочность и деформативность при динамическом воздействии, моделирующем сейсмическое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1132" w:rsidRPr="00BC5540" w:rsidRDefault="002F1132" w:rsidP="00EE77E2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По ПМ с учетом требований </w:t>
            </w:r>
            <w:r w:rsidR="00577FF0" w:rsidRPr="00BC5540">
              <w:rPr>
                <w:szCs w:val="18"/>
              </w:rPr>
              <w:t>7.</w:t>
            </w:r>
            <w:r w:rsidR="00EE77E2" w:rsidRPr="00BC5540">
              <w:rPr>
                <w:szCs w:val="18"/>
              </w:rPr>
              <w:t>3</w:t>
            </w:r>
          </w:p>
        </w:tc>
      </w:tr>
      <w:tr w:rsidR="008E068F" w:rsidTr="006359AF">
        <w:tc>
          <w:tcPr>
            <w:tcW w:w="2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6359AF">
            <w:pPr>
              <w:pStyle w:val="FORMATTEXT"/>
              <w:rPr>
                <w:szCs w:val="1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679C4" w:rsidP="006359AF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Перекосы НФС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679C4" w:rsidP="00FD5BFE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Максимальные относительные смещения соседних точек крепления несущих конструкций навесных фасадных систем к кронштейнам или зданию с учетом требований п. 6.20.4 СП14.13330.201</w:t>
            </w:r>
            <w:r w:rsidR="00A33177" w:rsidRPr="00BC5540">
              <w:rPr>
                <w:szCs w:val="18"/>
              </w:rPr>
              <w:t>8 (с изм.2)</w:t>
            </w:r>
            <w:r w:rsidR="00577FF0" w:rsidRPr="00BC5540">
              <w:rPr>
                <w:szCs w:val="18"/>
              </w:rPr>
              <w:t>.</w:t>
            </w:r>
          </w:p>
        </w:tc>
      </w:tr>
      <w:tr w:rsidR="008E068F" w:rsidTr="00FD5BFE">
        <w:tc>
          <w:tcPr>
            <w:tcW w:w="2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6359AF">
            <w:pPr>
              <w:pStyle w:val="FORMATTEXT"/>
              <w:rPr>
                <w:szCs w:val="1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8E068F" w:rsidP="008B02C9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Состояние </w:t>
            </w:r>
            <w:r w:rsidR="008B02C9" w:rsidRPr="00BC5540">
              <w:rPr>
                <w:szCs w:val="18"/>
              </w:rPr>
              <w:t>НФС</w:t>
            </w:r>
            <w:r w:rsidRPr="00BC5540">
              <w:rPr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BC5540" w:rsidRDefault="00B83BB1" w:rsidP="00FD5BFE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Р</w:t>
            </w:r>
            <w:r w:rsidR="008E068F" w:rsidRPr="00BC5540">
              <w:rPr>
                <w:szCs w:val="18"/>
              </w:rPr>
              <w:t>азрушени</w:t>
            </w:r>
            <w:r w:rsidRPr="00BC5540">
              <w:rPr>
                <w:szCs w:val="18"/>
              </w:rPr>
              <w:t xml:space="preserve">е </w:t>
            </w:r>
            <w:r w:rsidR="008E068F" w:rsidRPr="00BC5540">
              <w:rPr>
                <w:szCs w:val="18"/>
              </w:rPr>
              <w:t>и остаточны</w:t>
            </w:r>
            <w:r w:rsidRPr="00BC5540">
              <w:rPr>
                <w:szCs w:val="18"/>
              </w:rPr>
              <w:t>е</w:t>
            </w:r>
            <w:r w:rsidR="008E068F" w:rsidRPr="00BC5540">
              <w:rPr>
                <w:szCs w:val="18"/>
              </w:rPr>
              <w:t xml:space="preserve"> деформаци</w:t>
            </w:r>
            <w:r w:rsidRPr="00BC5540">
              <w:rPr>
                <w:szCs w:val="18"/>
              </w:rPr>
              <w:t>и</w:t>
            </w:r>
            <w:r w:rsidR="008E068F" w:rsidRPr="00BC5540">
              <w:rPr>
                <w:szCs w:val="18"/>
              </w:rPr>
              <w:t xml:space="preserve"> </w:t>
            </w:r>
            <w:r w:rsidR="008B02C9" w:rsidRPr="00BC5540">
              <w:rPr>
                <w:szCs w:val="18"/>
              </w:rPr>
              <w:t>элементов</w:t>
            </w:r>
            <w:r w:rsidR="008E068F" w:rsidRPr="00BC5540">
              <w:rPr>
                <w:szCs w:val="18"/>
              </w:rPr>
              <w:t>, нарушения</w:t>
            </w:r>
            <w:r w:rsidR="008B02C9" w:rsidRPr="00BC5540">
              <w:rPr>
                <w:szCs w:val="18"/>
              </w:rPr>
              <w:t xml:space="preserve"> целостности </w:t>
            </w:r>
            <w:r w:rsidR="008E068F" w:rsidRPr="00BC5540">
              <w:rPr>
                <w:szCs w:val="18"/>
              </w:rPr>
              <w:t xml:space="preserve"> </w:t>
            </w:r>
            <w:r w:rsidR="008B02C9" w:rsidRPr="00BC5540">
              <w:rPr>
                <w:szCs w:val="18"/>
              </w:rPr>
              <w:t xml:space="preserve">системы и эксплуатационной пригодности </w:t>
            </w:r>
            <w:r w:rsidRPr="00BC5540">
              <w:rPr>
                <w:szCs w:val="18"/>
              </w:rPr>
              <w:t>с учетом требований п. 6.20.4 СП14.13330.201</w:t>
            </w:r>
            <w:r w:rsidR="00A33177" w:rsidRPr="00BC5540">
              <w:rPr>
                <w:szCs w:val="18"/>
              </w:rPr>
              <w:t>8 (с изм.2).</w:t>
            </w:r>
          </w:p>
        </w:tc>
      </w:tr>
      <w:tr w:rsidR="00A8305D" w:rsidTr="002F1132">
        <w:tc>
          <w:tcPr>
            <w:tcW w:w="23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305D" w:rsidRPr="00BC5540" w:rsidRDefault="00A8305D" w:rsidP="006359AF">
            <w:pPr>
              <w:pStyle w:val="FORMATTEXT"/>
              <w:rPr>
                <w:szCs w:val="1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305D" w:rsidRPr="00BC5540" w:rsidRDefault="00A8305D" w:rsidP="00FD5BFE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 xml:space="preserve">Ускорения </w:t>
            </w:r>
            <w:r w:rsidR="00CE4A07" w:rsidRPr="00BC5540">
              <w:rPr>
                <w:szCs w:val="18"/>
              </w:rPr>
              <w:t>в точках измерения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305D" w:rsidRPr="00BC5540" w:rsidRDefault="00CE4A07" w:rsidP="00A33177">
            <w:pPr>
              <w:pStyle w:val="FORMATTEXT"/>
              <w:rPr>
                <w:szCs w:val="18"/>
              </w:rPr>
            </w:pPr>
            <w:r w:rsidRPr="00BC5540">
              <w:rPr>
                <w:szCs w:val="18"/>
              </w:rPr>
              <w:t>По ГОСТ 30546.2</w:t>
            </w:r>
          </w:p>
        </w:tc>
      </w:tr>
    </w:tbl>
    <w:p w:rsidR="008E068F" w:rsidRDefault="008E068F" w:rsidP="008E068F">
      <w:pPr>
        <w:widowControl w:val="0"/>
        <w:rPr>
          <w:rFonts w:ascii="Arial, sans-serif" w:hAnsi="Arial, sans-serif"/>
          <w:szCs w:val="24"/>
        </w:rPr>
      </w:pPr>
    </w:p>
    <w:p w:rsidR="00D531AA" w:rsidRDefault="00D531AA" w:rsidP="00D531AA">
      <w:pPr>
        <w:pStyle w:val="FORMATTEXT"/>
        <w:ind w:firstLine="568"/>
        <w:jc w:val="both"/>
      </w:pPr>
    </w:p>
    <w:p w:rsidR="00D95021" w:rsidRDefault="00577FF0" w:rsidP="00D95021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7</w:t>
      </w:r>
      <w:r w:rsidR="00D95021" w:rsidRPr="008410F1">
        <w:rPr>
          <w:rFonts w:ascii="Arial" w:hAnsi="Arial" w:cs="Arial"/>
          <w:b/>
          <w:sz w:val="28"/>
          <w:szCs w:val="28"/>
        </w:rPr>
        <w:t xml:space="preserve"> </w:t>
      </w:r>
      <w:r w:rsidR="00253A33">
        <w:rPr>
          <w:rFonts w:ascii="Arial" w:hAnsi="Arial" w:cs="Arial"/>
          <w:b/>
          <w:sz w:val="28"/>
          <w:szCs w:val="28"/>
        </w:rPr>
        <w:t>Методика испытаний, р</w:t>
      </w:r>
      <w:r w:rsidR="00D95021" w:rsidRPr="008410F1">
        <w:rPr>
          <w:rFonts w:ascii="Arial" w:hAnsi="Arial" w:cs="Arial"/>
          <w:b/>
          <w:sz w:val="28"/>
          <w:szCs w:val="28"/>
        </w:rPr>
        <w:t xml:space="preserve">ежимы </w:t>
      </w:r>
      <w:r w:rsidR="00253A33">
        <w:rPr>
          <w:rFonts w:ascii="Arial" w:hAnsi="Arial" w:cs="Arial"/>
          <w:b/>
          <w:sz w:val="28"/>
          <w:szCs w:val="28"/>
        </w:rPr>
        <w:t>нагружения</w:t>
      </w:r>
      <w:r w:rsidR="00241667">
        <w:rPr>
          <w:rFonts w:ascii="Arial" w:hAnsi="Arial" w:cs="Arial"/>
          <w:b/>
          <w:sz w:val="28"/>
          <w:szCs w:val="28"/>
        </w:rPr>
        <w:t xml:space="preserve"> и контроля измерений</w:t>
      </w:r>
      <w:r w:rsidR="00D95021" w:rsidRPr="008410F1">
        <w:rPr>
          <w:rFonts w:ascii="Arial" w:hAnsi="Arial" w:cs="Arial"/>
          <w:b/>
          <w:sz w:val="28"/>
          <w:szCs w:val="28"/>
        </w:rPr>
        <w:t xml:space="preserve"> </w:t>
      </w:r>
    </w:p>
    <w:p w:rsidR="00253A33" w:rsidRPr="00FD5BFE" w:rsidRDefault="00577FF0" w:rsidP="00FD5BFE">
      <w:pPr>
        <w:shd w:val="clear" w:color="auto" w:fill="FFFFFF"/>
        <w:suppressAutoHyphens/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253A33" w:rsidRPr="00FD5BFE">
        <w:rPr>
          <w:rFonts w:ascii="Arial" w:hAnsi="Arial" w:cs="Arial"/>
          <w:b/>
          <w:szCs w:val="24"/>
        </w:rPr>
        <w:t xml:space="preserve">.1.  Подготовка к проведению испытаний </w:t>
      </w:r>
    </w:p>
    <w:p w:rsidR="00253A33" w:rsidRPr="007446FB" w:rsidRDefault="00577FF0" w:rsidP="0096749F">
      <w:pPr>
        <w:suppressAutoHyphens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7</w:t>
      </w:r>
      <w:r w:rsidR="00253A33" w:rsidRPr="00FD5BFE">
        <w:rPr>
          <w:rFonts w:ascii="Arial" w:hAnsi="Arial" w:cs="Arial"/>
        </w:rPr>
        <w:t xml:space="preserve">.1.1 Для проведения испытаний НФС производится сборка фрагмента НФС </w:t>
      </w:r>
      <w:r w:rsidR="00253A33" w:rsidRPr="007B4ECE">
        <w:rPr>
          <w:rFonts w:ascii="Arial" w:hAnsi="Arial" w:cs="Arial"/>
          <w:highlight w:val="cyan"/>
        </w:rPr>
        <w:t xml:space="preserve">на </w:t>
      </w:r>
      <w:r w:rsidR="007B4ECE" w:rsidRPr="007B4ECE">
        <w:rPr>
          <w:rFonts w:ascii="Arial" w:hAnsi="Arial" w:cs="Arial"/>
          <w:highlight w:val="cyan"/>
        </w:rPr>
        <w:t>жесткий</w:t>
      </w:r>
      <w:r w:rsidR="007B4ECE">
        <w:rPr>
          <w:rFonts w:ascii="Arial" w:hAnsi="Arial" w:cs="Arial"/>
          <w:color w:val="FF0000"/>
        </w:rPr>
        <w:t xml:space="preserve"> </w:t>
      </w:r>
      <w:r w:rsidR="00253A33" w:rsidRPr="007B4ECE">
        <w:rPr>
          <w:rFonts w:ascii="Arial" w:hAnsi="Arial" w:cs="Arial"/>
          <w:strike/>
          <w:color w:val="FF0000"/>
        </w:rPr>
        <w:t>стальной</w:t>
      </w:r>
      <w:r w:rsidR="00253A33" w:rsidRPr="007446FB">
        <w:rPr>
          <w:rFonts w:ascii="Arial" w:hAnsi="Arial" w:cs="Arial"/>
          <w:color w:val="FF0000"/>
        </w:rPr>
        <w:t xml:space="preserve"> </w:t>
      </w:r>
      <w:r w:rsidR="00253A33" w:rsidRPr="007B4ECE">
        <w:rPr>
          <w:rFonts w:ascii="Arial" w:hAnsi="Arial" w:cs="Arial"/>
        </w:rPr>
        <w:t>либо</w:t>
      </w:r>
      <w:r w:rsidR="00253A33" w:rsidRPr="007446FB">
        <w:rPr>
          <w:rFonts w:ascii="Arial" w:hAnsi="Arial" w:cs="Arial"/>
          <w:color w:val="FF0000"/>
        </w:rPr>
        <w:t xml:space="preserve"> </w:t>
      </w:r>
      <w:r w:rsidR="007B4ECE" w:rsidRPr="007B4ECE">
        <w:rPr>
          <w:rFonts w:ascii="Arial" w:hAnsi="Arial" w:cs="Arial"/>
          <w:highlight w:val="cyan"/>
        </w:rPr>
        <w:t>податливый</w:t>
      </w:r>
      <w:r w:rsidR="007B4ECE" w:rsidRPr="007B4ECE">
        <w:rPr>
          <w:rFonts w:ascii="Arial" w:hAnsi="Arial" w:cs="Arial"/>
        </w:rPr>
        <w:t xml:space="preserve"> </w:t>
      </w:r>
      <w:r w:rsidR="00253A33" w:rsidRPr="007B4ECE">
        <w:rPr>
          <w:rFonts w:ascii="Arial" w:hAnsi="Arial" w:cs="Arial"/>
          <w:strike/>
          <w:color w:val="FF0000"/>
        </w:rPr>
        <w:t>железобетонный</w:t>
      </w:r>
      <w:r w:rsidR="00253A33" w:rsidRPr="007446FB">
        <w:rPr>
          <w:rFonts w:ascii="Arial" w:hAnsi="Arial" w:cs="Arial"/>
          <w:color w:val="FF0000"/>
        </w:rPr>
        <w:t xml:space="preserve"> </w:t>
      </w:r>
      <w:r w:rsidR="00253A33" w:rsidRPr="007B4ECE">
        <w:rPr>
          <w:rFonts w:ascii="Arial" w:hAnsi="Arial" w:cs="Arial"/>
        </w:rPr>
        <w:t>стенд согласно</w:t>
      </w:r>
      <w:r w:rsidR="00253A33" w:rsidRPr="00FD5BFE">
        <w:rPr>
          <w:rFonts w:ascii="Arial" w:hAnsi="Arial" w:cs="Arial"/>
        </w:rPr>
        <w:t xml:space="preserve"> проекта образца </w:t>
      </w:r>
      <w:r w:rsidR="00253A33" w:rsidRPr="007446FB">
        <w:rPr>
          <w:rFonts w:ascii="Arial" w:hAnsi="Arial" w:cs="Arial"/>
        </w:rPr>
        <w:t xml:space="preserve">разработанной </w:t>
      </w:r>
      <w:r w:rsidR="00253A33" w:rsidRPr="00FD5BFE">
        <w:rPr>
          <w:rFonts w:ascii="Arial" w:hAnsi="Arial" w:cs="Arial"/>
        </w:rPr>
        <w:t>для сейсмических испытаний НФС и АТР производителя НФС</w:t>
      </w:r>
      <w:r w:rsidR="006A2652">
        <w:rPr>
          <w:rFonts w:ascii="Arial" w:hAnsi="Arial" w:cs="Arial"/>
        </w:rPr>
        <w:t xml:space="preserve"> и выбранного метода испытаний</w:t>
      </w:r>
      <w:r w:rsidR="00253A33" w:rsidRPr="00FD5BFE">
        <w:rPr>
          <w:rFonts w:ascii="Arial" w:hAnsi="Arial" w:cs="Arial"/>
        </w:rPr>
        <w:t>.</w:t>
      </w:r>
      <w:r w:rsidR="00CE4A07">
        <w:rPr>
          <w:rFonts w:ascii="Arial" w:hAnsi="Arial" w:cs="Arial"/>
        </w:rPr>
        <w:t xml:space="preserve"> Частота собственных колебаний </w:t>
      </w:r>
      <w:r w:rsidR="004B0A1F">
        <w:rPr>
          <w:rFonts w:ascii="Arial" w:hAnsi="Arial" w:cs="Arial"/>
        </w:rPr>
        <w:t xml:space="preserve">«жесткого» </w:t>
      </w:r>
      <w:r w:rsidR="00CE4A07">
        <w:rPr>
          <w:rFonts w:ascii="Arial" w:hAnsi="Arial" w:cs="Arial"/>
        </w:rPr>
        <w:t xml:space="preserve">стенда </w:t>
      </w:r>
      <w:r w:rsidR="006A2652">
        <w:rPr>
          <w:rFonts w:ascii="Arial" w:hAnsi="Arial" w:cs="Arial"/>
        </w:rPr>
        <w:t xml:space="preserve">для испытаний методом динамических воздействий </w:t>
      </w:r>
      <w:r w:rsidR="00CE4A07">
        <w:rPr>
          <w:rFonts w:ascii="Arial" w:hAnsi="Arial" w:cs="Arial"/>
        </w:rPr>
        <w:t xml:space="preserve">должна быть более чем в 10 раз </w:t>
      </w:r>
      <w:r w:rsidR="006A2652">
        <w:rPr>
          <w:rFonts w:ascii="Arial" w:hAnsi="Arial" w:cs="Arial"/>
        </w:rPr>
        <w:t xml:space="preserve">выше </w:t>
      </w:r>
      <w:r w:rsidR="00CE4A07">
        <w:rPr>
          <w:rFonts w:ascii="Arial" w:hAnsi="Arial" w:cs="Arial"/>
        </w:rPr>
        <w:t>частоты собственных колебаний фрагмента НФС.</w:t>
      </w:r>
      <w:r w:rsidR="00BC102F">
        <w:rPr>
          <w:rFonts w:ascii="Arial" w:hAnsi="Arial" w:cs="Arial"/>
        </w:rPr>
        <w:t xml:space="preserve"> Податливый стенд должен обеспечивать возможность относительных смещений </w:t>
      </w:r>
      <w:r w:rsidR="00873937">
        <w:rPr>
          <w:rFonts w:ascii="Arial" w:hAnsi="Arial" w:cs="Arial"/>
        </w:rPr>
        <w:t xml:space="preserve">соседних </w:t>
      </w:r>
      <w:r w:rsidR="00BC102F" w:rsidRPr="00BC102F">
        <w:rPr>
          <w:rFonts w:ascii="Arial" w:hAnsi="Arial" w:cs="Arial"/>
        </w:rPr>
        <w:t>точек крепления</w:t>
      </w:r>
      <w:r w:rsidR="00873937">
        <w:rPr>
          <w:rFonts w:ascii="Arial" w:hAnsi="Arial" w:cs="Arial"/>
        </w:rPr>
        <w:t xml:space="preserve"> </w:t>
      </w:r>
      <w:r w:rsidR="00BC102F" w:rsidRPr="00BC102F">
        <w:rPr>
          <w:rFonts w:ascii="Arial" w:hAnsi="Arial" w:cs="Arial"/>
        </w:rPr>
        <w:t>несущих конструкций навесных фасадных систем к кронштейнам или зданию</w:t>
      </w:r>
      <w:r w:rsidR="009C3938">
        <w:rPr>
          <w:rFonts w:ascii="Arial" w:hAnsi="Arial" w:cs="Arial"/>
        </w:rPr>
        <w:t xml:space="preserve"> (междуэтажного перекоса)</w:t>
      </w:r>
      <w:r w:rsidR="00873937">
        <w:rPr>
          <w:rFonts w:ascii="Arial" w:hAnsi="Arial" w:cs="Arial"/>
        </w:rPr>
        <w:t xml:space="preserve"> не менее 1/100</w:t>
      </w:r>
      <w:r w:rsidR="009C3938">
        <w:rPr>
          <w:rFonts w:ascii="Arial" w:hAnsi="Arial" w:cs="Arial"/>
        </w:rPr>
        <w:t xml:space="preserve"> </w:t>
      </w:r>
      <w:r w:rsidR="009C3938" w:rsidRPr="007B4ECE">
        <w:rPr>
          <w:rFonts w:ascii="Arial" w:hAnsi="Arial" w:cs="Arial"/>
        </w:rPr>
        <w:t>высоты этажа здания.</w:t>
      </w:r>
      <w:r w:rsidR="009C3938" w:rsidRPr="007446FB">
        <w:rPr>
          <w:rFonts w:ascii="Arial" w:hAnsi="Arial" w:cs="Arial"/>
          <w:color w:val="FF0000"/>
        </w:rPr>
        <w:t xml:space="preserve"> </w:t>
      </w:r>
      <w:r w:rsidR="00873937" w:rsidRPr="007446FB">
        <w:rPr>
          <w:rFonts w:ascii="Arial" w:hAnsi="Arial" w:cs="Arial"/>
          <w:color w:val="FF0000"/>
        </w:rPr>
        <w:t xml:space="preserve"> </w:t>
      </w:r>
    </w:p>
    <w:p w:rsidR="00253A33" w:rsidRPr="00FD5BFE" w:rsidRDefault="00577FF0" w:rsidP="0096749F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53A33" w:rsidRPr="00FD5BFE">
        <w:rPr>
          <w:rFonts w:ascii="Arial" w:hAnsi="Arial" w:cs="Arial"/>
        </w:rPr>
        <w:t>.1.2 После сборки и монтажа НФС выполняется визуально-инструментальный контроль соответствия сборки несущей конструкции и облицовки НФС на соответствие проекта образца и АТР производителя НФС.</w:t>
      </w:r>
    </w:p>
    <w:p w:rsidR="00253A33" w:rsidRDefault="00577FF0" w:rsidP="0096749F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53A33" w:rsidRPr="00FD5BFE">
        <w:rPr>
          <w:rFonts w:ascii="Arial" w:hAnsi="Arial" w:cs="Arial"/>
        </w:rPr>
        <w:t xml:space="preserve">.1.3. При отсутствии замечаний к сборке и монтажу НФС, железобетонный или металлический стенд со смонтированным на нем фрагментом НФС устанавливается на испытательную установку (виброплатформу), после чего </w:t>
      </w:r>
      <w:r w:rsidR="0096749F" w:rsidRPr="00FD5BFE">
        <w:rPr>
          <w:rFonts w:ascii="Arial" w:hAnsi="Arial" w:cs="Arial"/>
        </w:rPr>
        <w:t>выполняется оснащение образца контрольно-измерительными приборами.</w:t>
      </w:r>
      <w:r w:rsidR="0096749F">
        <w:rPr>
          <w:rFonts w:ascii="Arial" w:hAnsi="Arial" w:cs="Arial"/>
        </w:rPr>
        <w:t xml:space="preserve"> </w:t>
      </w:r>
    </w:p>
    <w:p w:rsidR="00253A33" w:rsidRPr="00FD5BFE" w:rsidRDefault="00253A33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 w:rsidRPr="00FD5BFE">
        <w:rPr>
          <w:rFonts w:ascii="Arial" w:hAnsi="Arial" w:cs="Arial"/>
          <w:b/>
          <w:szCs w:val="24"/>
        </w:rPr>
        <w:t> </w:t>
      </w:r>
      <w:r w:rsidR="00577FF0">
        <w:rPr>
          <w:rFonts w:ascii="Arial" w:hAnsi="Arial" w:cs="Arial"/>
          <w:b/>
          <w:szCs w:val="24"/>
        </w:rPr>
        <w:t>7</w:t>
      </w:r>
      <w:r w:rsidRPr="00FD5BFE">
        <w:rPr>
          <w:rFonts w:ascii="Arial" w:hAnsi="Arial" w:cs="Arial"/>
          <w:b/>
          <w:szCs w:val="24"/>
        </w:rPr>
        <w:t>.</w:t>
      </w:r>
      <w:r w:rsidR="00161386">
        <w:rPr>
          <w:rFonts w:ascii="Arial" w:hAnsi="Arial" w:cs="Arial"/>
          <w:b/>
          <w:szCs w:val="24"/>
        </w:rPr>
        <w:t>2</w:t>
      </w:r>
      <w:r w:rsidRPr="00FD5BFE">
        <w:rPr>
          <w:rFonts w:ascii="Arial" w:hAnsi="Arial" w:cs="Arial"/>
          <w:b/>
          <w:szCs w:val="24"/>
        </w:rPr>
        <w:t xml:space="preserve"> </w:t>
      </w:r>
      <w:r w:rsidR="00FE358A">
        <w:rPr>
          <w:rFonts w:ascii="Arial" w:hAnsi="Arial" w:cs="Arial"/>
          <w:b/>
          <w:szCs w:val="24"/>
        </w:rPr>
        <w:t>О</w:t>
      </w:r>
      <w:r w:rsidRPr="00FD5BFE">
        <w:rPr>
          <w:rFonts w:ascii="Arial" w:hAnsi="Arial" w:cs="Arial"/>
          <w:b/>
          <w:szCs w:val="24"/>
        </w:rPr>
        <w:t>пределени</w:t>
      </w:r>
      <w:r w:rsidR="00FE358A">
        <w:rPr>
          <w:rFonts w:ascii="Arial" w:hAnsi="Arial" w:cs="Arial"/>
          <w:b/>
          <w:szCs w:val="24"/>
        </w:rPr>
        <w:t>е</w:t>
      </w:r>
      <w:r w:rsidRPr="00FD5BFE">
        <w:rPr>
          <w:rFonts w:ascii="Arial" w:hAnsi="Arial" w:cs="Arial"/>
          <w:b/>
          <w:szCs w:val="24"/>
        </w:rPr>
        <w:t xml:space="preserve"> собственных (резонансных) частот колебаний </w:t>
      </w:r>
      <w:r>
        <w:rPr>
          <w:rFonts w:ascii="Arial" w:hAnsi="Arial" w:cs="Arial"/>
          <w:b/>
          <w:szCs w:val="24"/>
        </w:rPr>
        <w:t>фрагмента НФС</w:t>
      </w:r>
      <w:r w:rsidRPr="00FD5BFE">
        <w:rPr>
          <w:rFonts w:ascii="Arial" w:hAnsi="Arial" w:cs="Arial"/>
          <w:b/>
          <w:szCs w:val="24"/>
        </w:rPr>
        <w:t xml:space="preserve"> </w:t>
      </w:r>
    </w:p>
    <w:p w:rsidR="00253A33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253A33" w:rsidRPr="00FD5BFE">
        <w:rPr>
          <w:rFonts w:ascii="Arial" w:hAnsi="Arial" w:cs="Arial"/>
          <w:szCs w:val="24"/>
        </w:rPr>
        <w:t>.</w:t>
      </w:r>
      <w:r w:rsidR="00B62227">
        <w:rPr>
          <w:rFonts w:ascii="Arial" w:hAnsi="Arial" w:cs="Arial"/>
          <w:szCs w:val="24"/>
        </w:rPr>
        <w:t>2</w:t>
      </w:r>
      <w:r w:rsidR="00253A33" w:rsidRPr="00FD5BFE">
        <w:rPr>
          <w:rFonts w:ascii="Arial" w:hAnsi="Arial" w:cs="Arial"/>
          <w:szCs w:val="24"/>
        </w:rPr>
        <w:t xml:space="preserve">.1 </w:t>
      </w:r>
      <w:r w:rsidR="00FE358A">
        <w:rPr>
          <w:rFonts w:ascii="Arial" w:hAnsi="Arial" w:cs="Arial"/>
          <w:szCs w:val="24"/>
        </w:rPr>
        <w:t>Определение</w:t>
      </w:r>
      <w:r w:rsidR="00253A33" w:rsidRPr="00FD5BFE">
        <w:rPr>
          <w:rFonts w:ascii="Arial" w:hAnsi="Arial" w:cs="Arial"/>
          <w:szCs w:val="24"/>
        </w:rPr>
        <w:t xml:space="preserve"> АЧХ </w:t>
      </w:r>
      <w:r w:rsidR="00253A33">
        <w:rPr>
          <w:rFonts w:ascii="Arial" w:hAnsi="Arial" w:cs="Arial"/>
          <w:szCs w:val="24"/>
        </w:rPr>
        <w:t>фрагмента НФС</w:t>
      </w:r>
      <w:r w:rsidR="00FE358A">
        <w:rPr>
          <w:rFonts w:ascii="Arial" w:hAnsi="Arial" w:cs="Arial"/>
          <w:szCs w:val="24"/>
        </w:rPr>
        <w:t xml:space="preserve"> </w:t>
      </w:r>
      <w:r w:rsidR="00253A33" w:rsidRPr="00FD5BFE">
        <w:rPr>
          <w:rFonts w:ascii="Arial" w:hAnsi="Arial" w:cs="Arial"/>
          <w:szCs w:val="24"/>
        </w:rPr>
        <w:t>при спектральном анализе собственных механических колебаний, возбуждаемых</w:t>
      </w:r>
      <w:r w:rsidR="00C37D24">
        <w:rPr>
          <w:rFonts w:ascii="Arial" w:hAnsi="Arial" w:cs="Arial"/>
          <w:szCs w:val="24"/>
        </w:rPr>
        <w:t xml:space="preserve"> динамическим (метод 100-1) или</w:t>
      </w:r>
      <w:r w:rsidR="00253A33" w:rsidRPr="00FD5BFE">
        <w:rPr>
          <w:rFonts w:ascii="Arial" w:hAnsi="Arial" w:cs="Arial"/>
          <w:szCs w:val="24"/>
        </w:rPr>
        <w:t xml:space="preserve"> импульсным (</w:t>
      </w:r>
      <w:r w:rsidR="00B62227">
        <w:rPr>
          <w:rFonts w:ascii="Arial" w:hAnsi="Arial" w:cs="Arial"/>
          <w:szCs w:val="24"/>
        </w:rPr>
        <w:t>у</w:t>
      </w:r>
      <w:r w:rsidR="00253A33" w:rsidRPr="00FD5BFE">
        <w:rPr>
          <w:rFonts w:ascii="Arial" w:hAnsi="Arial" w:cs="Arial"/>
          <w:szCs w:val="24"/>
        </w:rPr>
        <w:t>дарным) воздействием</w:t>
      </w:r>
      <w:r w:rsidR="00C37D24">
        <w:rPr>
          <w:rFonts w:ascii="Arial" w:hAnsi="Arial" w:cs="Arial"/>
          <w:szCs w:val="24"/>
        </w:rPr>
        <w:t xml:space="preserve"> (метод 100-2) </w:t>
      </w:r>
      <w:r w:rsidR="00FE358A">
        <w:rPr>
          <w:rFonts w:ascii="Arial" w:hAnsi="Arial" w:cs="Arial"/>
          <w:szCs w:val="24"/>
        </w:rPr>
        <w:t xml:space="preserve">осуществляется </w:t>
      </w:r>
      <w:r w:rsidR="00C37D24">
        <w:rPr>
          <w:rFonts w:ascii="Arial" w:hAnsi="Arial" w:cs="Arial"/>
          <w:szCs w:val="24"/>
        </w:rPr>
        <w:t xml:space="preserve">в соответствии с </w:t>
      </w:r>
      <w:r w:rsidR="00C37D24" w:rsidRPr="00C37D24">
        <w:rPr>
          <w:rFonts w:ascii="Arial" w:hAnsi="Arial" w:cs="Arial"/>
          <w:szCs w:val="24"/>
        </w:rPr>
        <w:t>ГОСТ 30546.2-9</w:t>
      </w:r>
      <w:r>
        <w:rPr>
          <w:rFonts w:ascii="Arial" w:hAnsi="Arial" w:cs="Arial"/>
          <w:szCs w:val="24"/>
        </w:rPr>
        <w:t>7.</w:t>
      </w:r>
    </w:p>
    <w:p w:rsidR="00FF56DA" w:rsidRPr="007A4E94" w:rsidRDefault="00577FF0" w:rsidP="00FF56DA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FF56DA">
        <w:rPr>
          <w:rFonts w:ascii="Arial" w:hAnsi="Arial" w:cs="Arial"/>
          <w:szCs w:val="24"/>
        </w:rPr>
        <w:t>.2.2.</w:t>
      </w:r>
      <w:r w:rsidR="00FF56DA" w:rsidRPr="00FF56DA">
        <w:t xml:space="preserve"> </w:t>
      </w:r>
      <w:r w:rsidR="00FF56DA" w:rsidRPr="00FF56DA">
        <w:rPr>
          <w:rFonts w:ascii="Arial" w:hAnsi="Arial" w:cs="Arial"/>
          <w:szCs w:val="24"/>
        </w:rPr>
        <w:t xml:space="preserve">Поиск резонансных частот </w:t>
      </w:r>
      <w:r w:rsidR="00FF56DA">
        <w:rPr>
          <w:rFonts w:ascii="Arial" w:hAnsi="Arial" w:cs="Arial"/>
          <w:szCs w:val="24"/>
        </w:rPr>
        <w:t xml:space="preserve">при испытании </w:t>
      </w:r>
      <w:r w:rsidR="00FE358A">
        <w:rPr>
          <w:rFonts w:ascii="Arial" w:hAnsi="Arial" w:cs="Arial"/>
          <w:szCs w:val="24"/>
        </w:rPr>
        <w:t>методом 100-1</w:t>
      </w:r>
      <w:r w:rsidR="00FF56DA">
        <w:rPr>
          <w:rFonts w:ascii="Arial" w:hAnsi="Arial" w:cs="Arial"/>
          <w:szCs w:val="24"/>
        </w:rPr>
        <w:t xml:space="preserve"> </w:t>
      </w:r>
      <w:r w:rsidR="00FF56DA" w:rsidRPr="00FF56DA">
        <w:rPr>
          <w:rFonts w:ascii="Arial" w:hAnsi="Arial" w:cs="Arial"/>
          <w:szCs w:val="24"/>
        </w:rPr>
        <w:t xml:space="preserve">следует осуществлять путем </w:t>
      </w:r>
      <w:r w:rsidR="00FD665A">
        <w:rPr>
          <w:rFonts w:ascii="Arial" w:hAnsi="Arial" w:cs="Arial"/>
          <w:szCs w:val="24"/>
        </w:rPr>
        <w:t>дискретного</w:t>
      </w:r>
      <w:r w:rsidR="00FF56DA" w:rsidRPr="00FF56DA">
        <w:rPr>
          <w:rFonts w:ascii="Arial" w:hAnsi="Arial" w:cs="Arial"/>
          <w:szCs w:val="24"/>
        </w:rPr>
        <w:t xml:space="preserve"> изменения частоты воздействия при поддержании постоянной </w:t>
      </w:r>
      <w:r w:rsidR="00FF56DA">
        <w:rPr>
          <w:rFonts w:ascii="Arial" w:hAnsi="Arial" w:cs="Arial"/>
          <w:szCs w:val="24"/>
        </w:rPr>
        <w:t xml:space="preserve">минимальной </w:t>
      </w:r>
      <w:r w:rsidR="00FF56DA" w:rsidRPr="00FF56DA">
        <w:rPr>
          <w:rFonts w:ascii="Arial" w:hAnsi="Arial" w:cs="Arial"/>
          <w:szCs w:val="24"/>
        </w:rPr>
        <w:t>амплитуды ускорения</w:t>
      </w:r>
      <w:r w:rsidR="00FF56DA">
        <w:rPr>
          <w:rFonts w:ascii="Arial" w:hAnsi="Arial" w:cs="Arial"/>
          <w:szCs w:val="24"/>
        </w:rPr>
        <w:t xml:space="preserve"> с шагом по частоте</w:t>
      </w:r>
      <w:r w:rsidR="00FF56DA" w:rsidRPr="007A4E94">
        <w:rPr>
          <w:rFonts w:ascii="Arial" w:hAnsi="Arial" w:cs="Arial"/>
          <w:szCs w:val="24"/>
        </w:rPr>
        <w:t xml:space="preserve"> 1 Гц</w:t>
      </w:r>
      <w:r w:rsidR="00FF56DA" w:rsidRPr="00FF56DA">
        <w:rPr>
          <w:rFonts w:ascii="Arial" w:hAnsi="Arial" w:cs="Arial"/>
          <w:szCs w:val="24"/>
        </w:rPr>
        <w:t xml:space="preserve">. </w:t>
      </w:r>
      <w:r w:rsidR="00FF56DA">
        <w:rPr>
          <w:rFonts w:ascii="Arial" w:hAnsi="Arial" w:cs="Arial"/>
          <w:szCs w:val="24"/>
        </w:rPr>
        <w:t>В области резонансных частот образца фрагмента НФС к</w:t>
      </w:r>
      <w:r w:rsidR="00FF56DA" w:rsidRPr="007A4E94">
        <w:rPr>
          <w:rFonts w:ascii="Arial" w:hAnsi="Arial" w:cs="Arial"/>
          <w:szCs w:val="24"/>
        </w:rPr>
        <w:t xml:space="preserve">олебания </w:t>
      </w:r>
      <w:r w:rsidR="00FF56DA">
        <w:rPr>
          <w:rFonts w:ascii="Arial" w:hAnsi="Arial" w:cs="Arial"/>
          <w:szCs w:val="24"/>
        </w:rPr>
        <w:t>виброплатформы</w:t>
      </w:r>
      <w:r w:rsidR="00FF56DA" w:rsidRPr="007A4E94">
        <w:rPr>
          <w:rFonts w:ascii="Arial" w:hAnsi="Arial" w:cs="Arial"/>
          <w:szCs w:val="24"/>
        </w:rPr>
        <w:t xml:space="preserve"> следует задавать в более узком диапазоне частот. Частоту возбуждения следует увеличивать в пределах </w:t>
      </w:r>
      <w:r w:rsidR="00FF56DA">
        <w:rPr>
          <w:rFonts w:ascii="Arial" w:hAnsi="Arial" w:cs="Arial"/>
          <w:szCs w:val="24"/>
        </w:rPr>
        <w:t>±</w:t>
      </w:r>
      <w:r w:rsidR="00FF56DA" w:rsidRPr="007A4E94">
        <w:rPr>
          <w:rFonts w:ascii="Arial" w:hAnsi="Arial" w:cs="Arial"/>
          <w:szCs w:val="24"/>
        </w:rPr>
        <w:t>2% от резонансной частоты с шагом 0,1 Гц</w:t>
      </w:r>
      <w:r w:rsidR="00FF56DA" w:rsidRPr="003035BC">
        <w:rPr>
          <w:rFonts w:ascii="Arial" w:hAnsi="Arial" w:cs="Arial"/>
          <w:szCs w:val="24"/>
        </w:rPr>
        <w:t xml:space="preserve"> </w:t>
      </w:r>
      <w:r w:rsidR="00FF56DA" w:rsidRPr="007A4E94">
        <w:rPr>
          <w:rFonts w:ascii="Arial" w:hAnsi="Arial" w:cs="Arial"/>
          <w:szCs w:val="24"/>
        </w:rPr>
        <w:t xml:space="preserve">с прохождением прямого и обратного резонанса </w:t>
      </w:r>
      <w:r w:rsidR="00FF56DA">
        <w:rPr>
          <w:rFonts w:ascii="Arial" w:hAnsi="Arial" w:cs="Arial"/>
          <w:szCs w:val="24"/>
        </w:rPr>
        <w:t xml:space="preserve">фрагмента НФС. </w:t>
      </w:r>
    </w:p>
    <w:p w:rsidR="00253A33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253A33" w:rsidRPr="00FD5BFE">
        <w:rPr>
          <w:rFonts w:ascii="Arial" w:hAnsi="Arial" w:cs="Arial"/>
          <w:szCs w:val="24"/>
        </w:rPr>
        <w:t>.</w:t>
      </w:r>
      <w:r w:rsidR="00B62227">
        <w:rPr>
          <w:rFonts w:ascii="Arial" w:hAnsi="Arial" w:cs="Arial"/>
          <w:szCs w:val="24"/>
        </w:rPr>
        <w:t>2</w:t>
      </w:r>
      <w:r w:rsidR="00253A33" w:rsidRPr="00FD5BFE">
        <w:rPr>
          <w:rFonts w:ascii="Arial" w:hAnsi="Arial" w:cs="Arial"/>
          <w:szCs w:val="24"/>
        </w:rPr>
        <w:t>.</w:t>
      </w:r>
      <w:r w:rsidR="00FF56DA">
        <w:rPr>
          <w:rFonts w:ascii="Arial" w:hAnsi="Arial" w:cs="Arial"/>
          <w:szCs w:val="24"/>
        </w:rPr>
        <w:t>3</w:t>
      </w:r>
      <w:r w:rsidR="00B62227" w:rsidRPr="00B62227">
        <w:rPr>
          <w:rFonts w:ascii="Arial" w:hAnsi="Arial" w:cs="Arial"/>
          <w:szCs w:val="24"/>
        </w:rPr>
        <w:t xml:space="preserve"> </w:t>
      </w:r>
      <w:r w:rsidR="00B62227">
        <w:rPr>
          <w:rFonts w:ascii="Arial" w:hAnsi="Arial" w:cs="Arial"/>
          <w:szCs w:val="24"/>
        </w:rPr>
        <w:t>Уд</w:t>
      </w:r>
      <w:r w:rsidR="00253A33" w:rsidRPr="00FD5BFE">
        <w:rPr>
          <w:rFonts w:ascii="Arial" w:hAnsi="Arial" w:cs="Arial"/>
          <w:szCs w:val="24"/>
        </w:rPr>
        <w:t xml:space="preserve">арное воздействие </w:t>
      </w:r>
      <w:r w:rsidR="00FE358A">
        <w:rPr>
          <w:rFonts w:ascii="Arial" w:hAnsi="Arial" w:cs="Arial"/>
          <w:szCs w:val="24"/>
        </w:rPr>
        <w:t xml:space="preserve">по методу 100-2 </w:t>
      </w:r>
      <w:r w:rsidR="00253A33" w:rsidRPr="00FD5BFE">
        <w:rPr>
          <w:rFonts w:ascii="Arial" w:hAnsi="Arial" w:cs="Arial"/>
          <w:szCs w:val="24"/>
        </w:rPr>
        <w:t>создают удар</w:t>
      </w:r>
      <w:r w:rsidR="00422E80">
        <w:rPr>
          <w:rFonts w:ascii="Arial" w:hAnsi="Arial" w:cs="Arial"/>
          <w:szCs w:val="24"/>
        </w:rPr>
        <w:t>ом</w:t>
      </w:r>
      <w:r w:rsidR="00253A33" w:rsidRPr="00FD5BFE">
        <w:rPr>
          <w:rFonts w:ascii="Arial" w:hAnsi="Arial" w:cs="Arial"/>
          <w:szCs w:val="24"/>
        </w:rPr>
        <w:t xml:space="preserve"> металлическ</w:t>
      </w:r>
      <w:r w:rsidR="00422E80">
        <w:rPr>
          <w:rFonts w:ascii="Arial" w:hAnsi="Arial" w:cs="Arial"/>
          <w:szCs w:val="24"/>
        </w:rPr>
        <w:t>ого</w:t>
      </w:r>
      <w:r w:rsidR="00253A33" w:rsidRPr="00FD5BFE">
        <w:rPr>
          <w:rFonts w:ascii="Arial" w:hAnsi="Arial" w:cs="Arial"/>
          <w:szCs w:val="24"/>
        </w:rPr>
        <w:t xml:space="preserve"> молотк</w:t>
      </w:r>
      <w:r w:rsidR="00422E80">
        <w:rPr>
          <w:rFonts w:ascii="Arial" w:hAnsi="Arial" w:cs="Arial"/>
          <w:szCs w:val="24"/>
        </w:rPr>
        <w:t>а</w:t>
      </w:r>
      <w:r w:rsidR="00253A33" w:rsidRPr="00FD5BFE">
        <w:rPr>
          <w:rFonts w:ascii="Arial" w:hAnsi="Arial" w:cs="Arial"/>
          <w:szCs w:val="24"/>
        </w:rPr>
        <w:t xml:space="preserve"> через промежуточную </w:t>
      </w:r>
      <w:r w:rsidR="00B62227">
        <w:rPr>
          <w:rFonts w:ascii="Arial" w:hAnsi="Arial" w:cs="Arial"/>
          <w:szCs w:val="24"/>
        </w:rPr>
        <w:t xml:space="preserve">упругую </w:t>
      </w:r>
      <w:r w:rsidR="00253A33" w:rsidRPr="00FD5BFE">
        <w:rPr>
          <w:rFonts w:ascii="Arial" w:hAnsi="Arial" w:cs="Arial"/>
          <w:szCs w:val="24"/>
        </w:rPr>
        <w:t xml:space="preserve">прокладку. В зависимости от конструкции </w:t>
      </w:r>
      <w:r w:rsidR="00422E80">
        <w:rPr>
          <w:rFonts w:ascii="Arial" w:hAnsi="Arial" w:cs="Arial"/>
          <w:szCs w:val="24"/>
        </w:rPr>
        <w:t>НФС</w:t>
      </w:r>
      <w:r w:rsidR="00253A33" w:rsidRPr="00FD5BFE">
        <w:rPr>
          <w:rFonts w:ascii="Arial" w:hAnsi="Arial" w:cs="Arial"/>
          <w:szCs w:val="24"/>
        </w:rPr>
        <w:t xml:space="preserve"> молотком ударяют</w:t>
      </w:r>
      <w:r w:rsidR="00422E80">
        <w:rPr>
          <w:rFonts w:ascii="Arial" w:hAnsi="Arial" w:cs="Arial"/>
          <w:szCs w:val="24"/>
        </w:rPr>
        <w:t xml:space="preserve"> по</w:t>
      </w:r>
      <w:r w:rsidR="00253A33" w:rsidRPr="00FD5BFE">
        <w:rPr>
          <w:rFonts w:ascii="Arial" w:hAnsi="Arial" w:cs="Arial"/>
          <w:szCs w:val="24"/>
        </w:rPr>
        <w:t xml:space="preserve"> </w:t>
      </w:r>
      <w:r w:rsidR="00422E80" w:rsidRPr="00FD5BFE">
        <w:rPr>
          <w:rFonts w:ascii="Arial" w:hAnsi="Arial" w:cs="Arial"/>
          <w:szCs w:val="24"/>
        </w:rPr>
        <w:t>несущей конструкция НФС</w:t>
      </w:r>
      <w:r w:rsidR="00422E80" w:rsidRPr="00422E80">
        <w:rPr>
          <w:rFonts w:ascii="Arial" w:hAnsi="Arial" w:cs="Arial"/>
          <w:szCs w:val="24"/>
        </w:rPr>
        <w:t xml:space="preserve"> </w:t>
      </w:r>
      <w:r w:rsidR="00253A33" w:rsidRPr="00FD5BFE">
        <w:rPr>
          <w:rFonts w:ascii="Arial" w:hAnsi="Arial" w:cs="Arial"/>
          <w:szCs w:val="24"/>
        </w:rPr>
        <w:t>в районе, близком к центру масс</w:t>
      </w:r>
      <w:r w:rsidR="00422E80">
        <w:rPr>
          <w:rFonts w:ascii="Arial" w:hAnsi="Arial" w:cs="Arial"/>
          <w:szCs w:val="24"/>
        </w:rPr>
        <w:t xml:space="preserve"> системы</w:t>
      </w:r>
      <w:r w:rsidR="00253A33" w:rsidRPr="00FD5BFE">
        <w:rPr>
          <w:rFonts w:ascii="Arial" w:hAnsi="Arial" w:cs="Arial"/>
          <w:szCs w:val="24"/>
        </w:rPr>
        <w:t>.</w:t>
      </w:r>
    </w:p>
    <w:p w:rsidR="00253A33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422E80">
        <w:rPr>
          <w:rFonts w:ascii="Arial" w:hAnsi="Arial" w:cs="Arial"/>
          <w:szCs w:val="24"/>
        </w:rPr>
        <w:t>2</w:t>
      </w:r>
      <w:r w:rsidR="00253A33" w:rsidRPr="00FD5BFE">
        <w:rPr>
          <w:rFonts w:ascii="Arial" w:hAnsi="Arial" w:cs="Arial"/>
          <w:szCs w:val="24"/>
        </w:rPr>
        <w:t>.</w:t>
      </w:r>
      <w:r w:rsidR="00FF56DA">
        <w:rPr>
          <w:rFonts w:ascii="Arial" w:hAnsi="Arial" w:cs="Arial"/>
          <w:szCs w:val="24"/>
        </w:rPr>
        <w:t>4</w:t>
      </w:r>
      <w:r w:rsidR="00253A33" w:rsidRPr="00FD5BFE">
        <w:rPr>
          <w:rFonts w:ascii="Arial" w:hAnsi="Arial" w:cs="Arial"/>
          <w:szCs w:val="24"/>
        </w:rPr>
        <w:t xml:space="preserve"> Перед проведением испытаний </w:t>
      </w:r>
      <w:r w:rsidR="00422E80">
        <w:rPr>
          <w:rFonts w:ascii="Arial" w:hAnsi="Arial" w:cs="Arial"/>
          <w:szCs w:val="24"/>
        </w:rPr>
        <w:t>следует провести</w:t>
      </w:r>
      <w:r w:rsidR="00253A33" w:rsidRPr="00FD5BFE">
        <w:rPr>
          <w:rFonts w:ascii="Arial" w:hAnsi="Arial" w:cs="Arial"/>
          <w:szCs w:val="24"/>
        </w:rPr>
        <w:t xml:space="preserve"> предварительный подбор и опробование средств возбуждения</w:t>
      </w:r>
      <w:r w:rsidR="00422E80">
        <w:rPr>
          <w:rFonts w:ascii="Arial" w:hAnsi="Arial" w:cs="Arial"/>
          <w:szCs w:val="24"/>
        </w:rPr>
        <w:t xml:space="preserve"> импульсных воздействий</w:t>
      </w:r>
      <w:r w:rsidR="00253A33" w:rsidRPr="00FD5BFE">
        <w:rPr>
          <w:rFonts w:ascii="Arial" w:hAnsi="Arial" w:cs="Arial"/>
          <w:szCs w:val="24"/>
        </w:rPr>
        <w:t xml:space="preserve"> - ударного молотка, прокладки, а также силы воздействия и места сосредоточения ударов. Массу молотка, жесткость прокладки и величину ударного воздействия подбирают экспериментально.</w:t>
      </w:r>
    </w:p>
    <w:p w:rsidR="00253A33" w:rsidRPr="00FD5BFE" w:rsidRDefault="00253A33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Сочетание места удара и составляющих удара (величины ударного воздействия, а также материала, толщины и жесткости прокладки) должно обеспечивать уверенный и стабильный отклик </w:t>
      </w:r>
      <w:r w:rsidR="00422E80">
        <w:rPr>
          <w:rFonts w:ascii="Arial" w:hAnsi="Arial" w:cs="Arial"/>
          <w:szCs w:val="24"/>
        </w:rPr>
        <w:t>фрагмента НФС</w:t>
      </w:r>
      <w:r w:rsidRPr="00FD5BFE">
        <w:rPr>
          <w:rFonts w:ascii="Arial" w:hAnsi="Arial" w:cs="Arial"/>
          <w:szCs w:val="24"/>
        </w:rPr>
        <w:t xml:space="preserve"> и достоверную регистрацию виброударных сигналов необходимой амплитуды и длительности.</w:t>
      </w:r>
    </w:p>
    <w:p w:rsidR="00253A33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422E80">
        <w:rPr>
          <w:rFonts w:ascii="Arial" w:hAnsi="Arial" w:cs="Arial"/>
          <w:szCs w:val="24"/>
        </w:rPr>
        <w:t>2</w:t>
      </w:r>
      <w:r w:rsidR="00422E80" w:rsidRPr="007A4E94">
        <w:rPr>
          <w:rFonts w:ascii="Arial" w:hAnsi="Arial" w:cs="Arial"/>
          <w:szCs w:val="24"/>
        </w:rPr>
        <w:t>.</w:t>
      </w:r>
      <w:r w:rsidR="00FF56DA">
        <w:rPr>
          <w:rFonts w:ascii="Arial" w:hAnsi="Arial" w:cs="Arial"/>
          <w:szCs w:val="24"/>
        </w:rPr>
        <w:t>5</w:t>
      </w:r>
      <w:r w:rsidR="00422E80" w:rsidRPr="007A4E94">
        <w:rPr>
          <w:rFonts w:ascii="Arial" w:hAnsi="Arial" w:cs="Arial"/>
          <w:szCs w:val="24"/>
        </w:rPr>
        <w:t xml:space="preserve"> </w:t>
      </w:r>
      <w:r w:rsidR="00422E80">
        <w:rPr>
          <w:rFonts w:ascii="Arial" w:hAnsi="Arial" w:cs="Arial"/>
          <w:szCs w:val="24"/>
        </w:rPr>
        <w:t>У</w:t>
      </w:r>
      <w:r w:rsidR="00253A33" w:rsidRPr="00FD5BFE">
        <w:rPr>
          <w:rFonts w:ascii="Arial" w:hAnsi="Arial" w:cs="Arial"/>
          <w:szCs w:val="24"/>
        </w:rPr>
        <w:t xml:space="preserve">дарное воздействие создают поочередно по трем взаимно перпендикулярным направлениям (осям) в системе координат, связанной с </w:t>
      </w:r>
      <w:r w:rsidR="00422E80">
        <w:rPr>
          <w:rFonts w:ascii="Arial" w:hAnsi="Arial" w:cs="Arial"/>
          <w:szCs w:val="24"/>
        </w:rPr>
        <w:t>фрагментом НФС</w:t>
      </w:r>
      <w:r w:rsidR="00253A33" w:rsidRPr="00FD5BFE">
        <w:rPr>
          <w:rFonts w:ascii="Arial" w:hAnsi="Arial" w:cs="Arial"/>
          <w:szCs w:val="24"/>
        </w:rPr>
        <w:t xml:space="preserve">. </w:t>
      </w:r>
    </w:p>
    <w:p w:rsidR="00253A33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422E80">
        <w:rPr>
          <w:rFonts w:ascii="Arial" w:hAnsi="Arial" w:cs="Arial"/>
          <w:szCs w:val="24"/>
        </w:rPr>
        <w:t>2</w:t>
      </w:r>
      <w:r w:rsidR="00253A33" w:rsidRPr="00FD5BFE">
        <w:rPr>
          <w:rFonts w:ascii="Arial" w:hAnsi="Arial" w:cs="Arial"/>
          <w:szCs w:val="24"/>
        </w:rPr>
        <w:t>.</w:t>
      </w:r>
      <w:r w:rsidR="00FF56DA">
        <w:rPr>
          <w:rFonts w:ascii="Arial" w:hAnsi="Arial" w:cs="Arial"/>
          <w:szCs w:val="24"/>
        </w:rPr>
        <w:t>6</w:t>
      </w:r>
      <w:r w:rsidR="00253A33" w:rsidRPr="00FD5BFE">
        <w:rPr>
          <w:rFonts w:ascii="Arial" w:hAnsi="Arial" w:cs="Arial"/>
          <w:szCs w:val="24"/>
        </w:rPr>
        <w:t xml:space="preserve"> Для каждого направления </w:t>
      </w:r>
      <w:r w:rsidR="00FF56DA">
        <w:rPr>
          <w:rFonts w:ascii="Arial" w:hAnsi="Arial" w:cs="Arial"/>
          <w:szCs w:val="24"/>
        </w:rPr>
        <w:t>динамического или ударного</w:t>
      </w:r>
      <w:r w:rsidR="00253A33" w:rsidRPr="00FD5BFE">
        <w:rPr>
          <w:rFonts w:ascii="Arial" w:hAnsi="Arial" w:cs="Arial"/>
          <w:szCs w:val="24"/>
        </w:rPr>
        <w:t xml:space="preserve"> воздействия за собственную частоту колебаний </w:t>
      </w:r>
      <w:r w:rsidR="005F7F41">
        <w:rPr>
          <w:rFonts w:ascii="Arial" w:hAnsi="Arial" w:cs="Arial"/>
          <w:szCs w:val="24"/>
        </w:rPr>
        <w:t>фрагмента НФС</w:t>
      </w:r>
      <w:r w:rsidR="00253A33" w:rsidRPr="00FD5BFE">
        <w:rPr>
          <w:rFonts w:ascii="Arial" w:hAnsi="Arial" w:cs="Arial"/>
          <w:szCs w:val="24"/>
        </w:rPr>
        <w:t xml:space="preserve"> принимают наименьшее значение частоты, при котором зафиксировано максимальное значение амплитуды ускорения в спектре АЧХ спектра частот колебаний.</w:t>
      </w:r>
    </w:p>
    <w:p w:rsidR="00253A33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5F7F41">
        <w:rPr>
          <w:rFonts w:ascii="Arial" w:hAnsi="Arial" w:cs="Arial"/>
          <w:szCs w:val="24"/>
        </w:rPr>
        <w:t>2</w:t>
      </w:r>
      <w:r w:rsidR="00253A33" w:rsidRPr="00FD5BFE">
        <w:rPr>
          <w:rFonts w:ascii="Arial" w:hAnsi="Arial" w:cs="Arial"/>
          <w:szCs w:val="24"/>
        </w:rPr>
        <w:t>.</w:t>
      </w:r>
      <w:r w:rsidR="00FF56DA">
        <w:rPr>
          <w:rFonts w:ascii="Arial" w:hAnsi="Arial" w:cs="Arial"/>
          <w:szCs w:val="24"/>
        </w:rPr>
        <w:t>7</w:t>
      </w:r>
      <w:r w:rsidR="00253A33" w:rsidRPr="00FD5BFE">
        <w:rPr>
          <w:rFonts w:ascii="Arial" w:hAnsi="Arial" w:cs="Arial"/>
          <w:szCs w:val="24"/>
        </w:rPr>
        <w:t xml:space="preserve"> Результаты измерений приводят в графическом виде:</w:t>
      </w:r>
    </w:p>
    <w:p w:rsidR="00253A33" w:rsidRPr="00FD5BFE" w:rsidRDefault="00253A33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график зависимости </w:t>
      </w:r>
      <w:r w:rsidR="00FF56DA">
        <w:rPr>
          <w:rFonts w:ascii="Arial" w:hAnsi="Arial" w:cs="Arial"/>
          <w:szCs w:val="24"/>
        </w:rPr>
        <w:t xml:space="preserve">динамических или </w:t>
      </w:r>
      <w:r w:rsidRPr="00FD5BFE">
        <w:rPr>
          <w:rFonts w:ascii="Arial" w:hAnsi="Arial" w:cs="Arial"/>
          <w:szCs w:val="24"/>
        </w:rPr>
        <w:t xml:space="preserve">ударных </w:t>
      </w:r>
      <w:r w:rsidR="00FF56DA">
        <w:rPr>
          <w:rFonts w:ascii="Arial" w:hAnsi="Arial" w:cs="Arial"/>
          <w:szCs w:val="24"/>
        </w:rPr>
        <w:t>воздействий (ускорений)</w:t>
      </w:r>
      <w:r w:rsidRPr="00FD5BFE">
        <w:rPr>
          <w:rFonts w:ascii="Arial" w:hAnsi="Arial" w:cs="Arial"/>
          <w:szCs w:val="24"/>
        </w:rPr>
        <w:t xml:space="preserve"> от времени - акселерограмма воздействий;</w:t>
      </w:r>
    </w:p>
    <w:p w:rsidR="00253A33" w:rsidRDefault="00253A33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график зависимости амплитудных значений ускорений от частоты в точках установки </w:t>
      </w:r>
      <w:r w:rsidR="005F7F41">
        <w:rPr>
          <w:rFonts w:ascii="Arial" w:hAnsi="Arial" w:cs="Arial"/>
          <w:szCs w:val="24"/>
        </w:rPr>
        <w:t>измерительных приборов</w:t>
      </w:r>
      <w:r w:rsidRPr="00FD5BFE">
        <w:rPr>
          <w:rFonts w:ascii="Arial" w:hAnsi="Arial" w:cs="Arial"/>
          <w:szCs w:val="24"/>
        </w:rPr>
        <w:t xml:space="preserve"> - спектр частот колебаний.</w:t>
      </w:r>
    </w:p>
    <w:p w:rsidR="005F7F41" w:rsidRPr="007A4E94" w:rsidRDefault="00577FF0" w:rsidP="005F7F41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7.</w:t>
      </w:r>
      <w:r w:rsidR="005F7F41">
        <w:rPr>
          <w:rFonts w:ascii="Arial" w:hAnsi="Arial" w:cs="Arial"/>
          <w:b/>
          <w:szCs w:val="24"/>
        </w:rPr>
        <w:t>3</w:t>
      </w:r>
      <w:r w:rsidR="005F7F41" w:rsidRPr="007A4E94">
        <w:rPr>
          <w:rFonts w:ascii="Arial" w:hAnsi="Arial" w:cs="Arial"/>
          <w:b/>
          <w:szCs w:val="24"/>
        </w:rPr>
        <w:t xml:space="preserve"> Метод</w:t>
      </w:r>
      <w:r w:rsidR="000F3D40">
        <w:rPr>
          <w:rFonts w:ascii="Arial" w:hAnsi="Arial" w:cs="Arial"/>
          <w:b/>
          <w:szCs w:val="24"/>
        </w:rPr>
        <w:t xml:space="preserve">ы </w:t>
      </w:r>
      <w:r w:rsidR="005F7F41" w:rsidRPr="007A4E94">
        <w:rPr>
          <w:rFonts w:ascii="Arial" w:hAnsi="Arial" w:cs="Arial"/>
          <w:b/>
          <w:szCs w:val="24"/>
        </w:rPr>
        <w:t xml:space="preserve">испытаний </w:t>
      </w:r>
      <w:r w:rsidR="005F7F41">
        <w:rPr>
          <w:rFonts w:ascii="Arial" w:hAnsi="Arial" w:cs="Arial"/>
          <w:b/>
          <w:szCs w:val="24"/>
        </w:rPr>
        <w:t>фрагмента НФС</w:t>
      </w:r>
      <w:r w:rsidR="005F7F41" w:rsidRPr="007A4E94">
        <w:rPr>
          <w:rFonts w:ascii="Arial" w:hAnsi="Arial" w:cs="Arial"/>
          <w:b/>
          <w:szCs w:val="24"/>
        </w:rPr>
        <w:t xml:space="preserve"> </w:t>
      </w:r>
      <w:r w:rsidR="005F7F41">
        <w:rPr>
          <w:rFonts w:ascii="Arial" w:hAnsi="Arial" w:cs="Arial"/>
          <w:b/>
          <w:szCs w:val="24"/>
        </w:rPr>
        <w:t xml:space="preserve">на </w:t>
      </w:r>
      <w:r w:rsidR="000F3D40">
        <w:rPr>
          <w:rFonts w:ascii="Arial" w:hAnsi="Arial" w:cs="Arial"/>
          <w:b/>
          <w:szCs w:val="24"/>
        </w:rPr>
        <w:t xml:space="preserve">прочность и деформативность при </w:t>
      </w:r>
      <w:r w:rsidR="001732EB">
        <w:rPr>
          <w:rFonts w:ascii="Arial" w:hAnsi="Arial" w:cs="Arial"/>
          <w:b/>
          <w:szCs w:val="24"/>
        </w:rPr>
        <w:t>динамических воздействиях</w:t>
      </w:r>
      <w:r w:rsidR="000F3D40">
        <w:rPr>
          <w:rFonts w:ascii="Arial" w:hAnsi="Arial" w:cs="Arial"/>
          <w:b/>
          <w:szCs w:val="24"/>
        </w:rPr>
        <w:t>, моделирующих сейсмическое</w:t>
      </w:r>
    </w:p>
    <w:p w:rsidR="00FF56DA" w:rsidRDefault="00577FF0" w:rsidP="00FF56DA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1D2D8C" w:rsidRPr="00FF56DA">
        <w:rPr>
          <w:rFonts w:ascii="Arial" w:hAnsi="Arial" w:cs="Arial"/>
          <w:szCs w:val="24"/>
        </w:rPr>
        <w:t>3.</w:t>
      </w:r>
      <w:r w:rsidR="00FF56DA">
        <w:rPr>
          <w:rFonts w:ascii="Arial" w:hAnsi="Arial" w:cs="Arial"/>
          <w:szCs w:val="24"/>
        </w:rPr>
        <w:t xml:space="preserve">1 </w:t>
      </w:r>
      <w:r w:rsidR="000F3D40">
        <w:rPr>
          <w:rFonts w:ascii="Arial" w:hAnsi="Arial" w:cs="Arial"/>
          <w:szCs w:val="24"/>
        </w:rPr>
        <w:t>Динамические м</w:t>
      </w:r>
      <w:r w:rsidR="00FF56DA" w:rsidRPr="007A4E94">
        <w:rPr>
          <w:rFonts w:ascii="Arial" w:hAnsi="Arial" w:cs="Arial"/>
          <w:szCs w:val="24"/>
        </w:rPr>
        <w:t>етод</w:t>
      </w:r>
      <w:r w:rsidR="000F3D40">
        <w:rPr>
          <w:rFonts w:ascii="Arial" w:hAnsi="Arial" w:cs="Arial"/>
          <w:szCs w:val="24"/>
        </w:rPr>
        <w:t>ы</w:t>
      </w:r>
      <w:r w:rsidR="00FF56DA" w:rsidRPr="007A4E94">
        <w:rPr>
          <w:rFonts w:ascii="Arial" w:hAnsi="Arial" w:cs="Arial"/>
          <w:szCs w:val="24"/>
        </w:rPr>
        <w:t xml:space="preserve"> </w:t>
      </w:r>
      <w:r w:rsidR="00FF56DA" w:rsidRPr="00FD5BFE">
        <w:rPr>
          <w:rFonts w:ascii="Arial" w:hAnsi="Arial" w:cs="Arial"/>
          <w:szCs w:val="24"/>
        </w:rPr>
        <w:t xml:space="preserve">испытаний фрагмента НФС на </w:t>
      </w:r>
      <w:r w:rsidR="000F3D40" w:rsidRPr="000F3D40">
        <w:rPr>
          <w:rFonts w:ascii="Arial" w:hAnsi="Arial" w:cs="Arial"/>
          <w:szCs w:val="24"/>
        </w:rPr>
        <w:t>прочность и деформативность при воздействиях, моделирующих сейсмическое</w:t>
      </w:r>
      <w:r w:rsidR="000F3D40">
        <w:rPr>
          <w:rFonts w:ascii="Arial" w:hAnsi="Arial" w:cs="Arial"/>
          <w:szCs w:val="24"/>
        </w:rPr>
        <w:t>,</w:t>
      </w:r>
      <w:r w:rsidR="00FF56DA" w:rsidRPr="00FD5BFE">
        <w:rPr>
          <w:rFonts w:ascii="Arial" w:hAnsi="Arial" w:cs="Arial"/>
          <w:szCs w:val="24"/>
        </w:rPr>
        <w:t xml:space="preserve"> </w:t>
      </w:r>
      <w:r w:rsidR="000F3D40" w:rsidRPr="00FD5BFE">
        <w:rPr>
          <w:rFonts w:ascii="Arial" w:hAnsi="Arial" w:cs="Arial"/>
          <w:szCs w:val="24"/>
        </w:rPr>
        <w:t>принимаются</w:t>
      </w:r>
      <w:r w:rsidR="000F3D40">
        <w:rPr>
          <w:rFonts w:ascii="Arial" w:hAnsi="Arial" w:cs="Arial"/>
          <w:b/>
          <w:szCs w:val="24"/>
        </w:rPr>
        <w:t xml:space="preserve"> </w:t>
      </w:r>
      <w:r w:rsidR="00FF56DA">
        <w:rPr>
          <w:rFonts w:ascii="Arial" w:hAnsi="Arial" w:cs="Arial"/>
          <w:szCs w:val="24"/>
        </w:rPr>
        <w:t>(метод</w:t>
      </w:r>
      <w:r w:rsidR="006A3C9E">
        <w:rPr>
          <w:rFonts w:ascii="Arial" w:hAnsi="Arial" w:cs="Arial"/>
          <w:szCs w:val="24"/>
        </w:rPr>
        <w:t>ы</w:t>
      </w:r>
      <w:r w:rsidR="00FF56DA">
        <w:rPr>
          <w:rFonts w:ascii="Arial" w:hAnsi="Arial" w:cs="Arial"/>
          <w:szCs w:val="24"/>
        </w:rPr>
        <w:t xml:space="preserve"> 10</w:t>
      </w:r>
      <w:r w:rsidR="006A3C9E">
        <w:rPr>
          <w:rFonts w:ascii="Arial" w:hAnsi="Arial" w:cs="Arial"/>
          <w:szCs w:val="24"/>
        </w:rPr>
        <w:t>2</w:t>
      </w:r>
      <w:r w:rsidR="00FF56DA">
        <w:rPr>
          <w:rFonts w:ascii="Arial" w:hAnsi="Arial" w:cs="Arial"/>
          <w:szCs w:val="24"/>
        </w:rPr>
        <w:t>-1</w:t>
      </w:r>
      <w:r w:rsidR="006A3C9E">
        <w:rPr>
          <w:rFonts w:ascii="Arial" w:hAnsi="Arial" w:cs="Arial"/>
          <w:szCs w:val="24"/>
        </w:rPr>
        <w:t>, 102-3, 102-5</w:t>
      </w:r>
      <w:r w:rsidR="00FF56DA">
        <w:rPr>
          <w:rFonts w:ascii="Arial" w:hAnsi="Arial" w:cs="Arial"/>
          <w:szCs w:val="24"/>
        </w:rPr>
        <w:t xml:space="preserve">) в соответствии с </w:t>
      </w:r>
      <w:r w:rsidR="00FF56DA" w:rsidRPr="00C37D24">
        <w:rPr>
          <w:rFonts w:ascii="Arial" w:hAnsi="Arial" w:cs="Arial"/>
          <w:szCs w:val="24"/>
        </w:rPr>
        <w:t>ГОСТ 30546.2-9</w:t>
      </w:r>
      <w:r>
        <w:rPr>
          <w:rFonts w:ascii="Arial" w:hAnsi="Arial" w:cs="Arial"/>
          <w:szCs w:val="24"/>
        </w:rPr>
        <w:t>7.</w:t>
      </w:r>
    </w:p>
    <w:p w:rsidR="001D2D8C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FF56DA">
        <w:rPr>
          <w:rFonts w:ascii="Arial" w:hAnsi="Arial" w:cs="Arial"/>
          <w:szCs w:val="24"/>
        </w:rPr>
        <w:t xml:space="preserve">3.2 </w:t>
      </w:r>
      <w:r w:rsidR="001D2D8C" w:rsidRPr="00FD5BFE">
        <w:rPr>
          <w:rFonts w:ascii="Arial" w:hAnsi="Arial" w:cs="Arial"/>
          <w:szCs w:val="24"/>
        </w:rPr>
        <w:t>Фрагмент НФС следует испытывать при установке на виброплатформу</w:t>
      </w:r>
      <w:r w:rsidR="000F3D40">
        <w:rPr>
          <w:rFonts w:ascii="Arial" w:hAnsi="Arial" w:cs="Arial"/>
          <w:szCs w:val="24"/>
        </w:rPr>
        <w:t xml:space="preserve">, соответствующую требованиям раздела </w:t>
      </w:r>
      <w:r w:rsidR="00D27D8E">
        <w:rPr>
          <w:rFonts w:ascii="Arial" w:hAnsi="Arial" w:cs="Arial"/>
          <w:szCs w:val="24"/>
        </w:rPr>
        <w:t xml:space="preserve">8, </w:t>
      </w:r>
      <w:r w:rsidR="00D27D8E" w:rsidRPr="00FD5BFE">
        <w:rPr>
          <w:rFonts w:ascii="Arial" w:hAnsi="Arial" w:cs="Arial"/>
          <w:szCs w:val="24"/>
        </w:rPr>
        <w:t>последовательно</w:t>
      </w:r>
      <w:r w:rsidR="001D2D8C" w:rsidRPr="00FD5BFE">
        <w:rPr>
          <w:rFonts w:ascii="Arial" w:hAnsi="Arial" w:cs="Arial"/>
          <w:szCs w:val="24"/>
        </w:rPr>
        <w:t xml:space="preserve"> в одном из</w:t>
      </w:r>
      <w:r w:rsidR="00BD1651">
        <w:rPr>
          <w:rFonts w:ascii="Arial" w:hAnsi="Arial" w:cs="Arial"/>
          <w:szCs w:val="24"/>
        </w:rPr>
        <w:t xml:space="preserve"> </w:t>
      </w:r>
      <w:r w:rsidR="001D2D8C" w:rsidRPr="00FD5BFE">
        <w:rPr>
          <w:rFonts w:ascii="Arial" w:hAnsi="Arial" w:cs="Arial"/>
          <w:szCs w:val="24"/>
        </w:rPr>
        <w:t xml:space="preserve"> </w:t>
      </w:r>
      <w:r w:rsidR="00BD1651">
        <w:rPr>
          <w:rFonts w:ascii="Arial" w:hAnsi="Arial" w:cs="Arial"/>
          <w:szCs w:val="24"/>
        </w:rPr>
        <w:t>устанавливаемых в ПМ</w:t>
      </w:r>
      <w:r w:rsidR="001D2D8C" w:rsidRPr="00FD5BFE">
        <w:rPr>
          <w:rFonts w:ascii="Arial" w:hAnsi="Arial" w:cs="Arial"/>
          <w:szCs w:val="24"/>
        </w:rPr>
        <w:t xml:space="preserve"> положений (в случае однокомпонентной виброплатформы) или в одном положении (в случае многокомпонентной виброплатформы). </w:t>
      </w:r>
    </w:p>
    <w:p w:rsidR="0058639F" w:rsidRPr="001E0BB3" w:rsidRDefault="00577FF0" w:rsidP="0058639F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58639F">
        <w:rPr>
          <w:rFonts w:ascii="Arial" w:hAnsi="Arial" w:cs="Arial"/>
          <w:szCs w:val="24"/>
        </w:rPr>
        <w:t>3.</w:t>
      </w:r>
      <w:r w:rsidR="00FF56DA">
        <w:rPr>
          <w:rFonts w:ascii="Arial" w:hAnsi="Arial" w:cs="Arial"/>
          <w:szCs w:val="24"/>
        </w:rPr>
        <w:t>3</w:t>
      </w:r>
      <w:r w:rsidR="0058639F" w:rsidRPr="007A4E94">
        <w:rPr>
          <w:rFonts w:ascii="Arial" w:hAnsi="Arial" w:cs="Arial"/>
          <w:szCs w:val="24"/>
        </w:rPr>
        <w:t xml:space="preserve"> </w:t>
      </w:r>
      <w:r w:rsidR="0058639F" w:rsidRPr="001E0BB3">
        <w:rPr>
          <w:rFonts w:ascii="Arial" w:hAnsi="Arial" w:cs="Arial"/>
          <w:szCs w:val="24"/>
        </w:rPr>
        <w:t>Если при нагружении фрагмента НФС в одном из направлений в других направлениях реализуются колебания с уровнями, равными или превышающими установленные в ПМ для этих направлений</w:t>
      </w:r>
      <w:r w:rsidR="000111CE" w:rsidRPr="001E0BB3">
        <w:rPr>
          <w:rFonts w:ascii="Arial" w:hAnsi="Arial" w:cs="Arial"/>
          <w:szCs w:val="24"/>
        </w:rPr>
        <w:t>,</w:t>
      </w:r>
      <w:r w:rsidR="0058639F" w:rsidRPr="001E0BB3">
        <w:rPr>
          <w:rFonts w:ascii="Arial" w:hAnsi="Arial" w:cs="Arial"/>
          <w:szCs w:val="24"/>
        </w:rPr>
        <w:t xml:space="preserve"> испытания в этих направлениях допускается не проводить.</w:t>
      </w:r>
    </w:p>
    <w:p w:rsidR="0058639F" w:rsidRPr="001E0BB3" w:rsidRDefault="00577FF0" w:rsidP="0058639F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1E0BB3">
        <w:rPr>
          <w:rFonts w:ascii="Arial" w:hAnsi="Arial" w:cs="Arial"/>
          <w:szCs w:val="24"/>
        </w:rPr>
        <w:t>7.</w:t>
      </w:r>
      <w:r w:rsidR="0058639F" w:rsidRPr="001E0BB3">
        <w:rPr>
          <w:rFonts w:ascii="Arial" w:hAnsi="Arial" w:cs="Arial"/>
          <w:szCs w:val="24"/>
        </w:rPr>
        <w:t>3.</w:t>
      </w:r>
      <w:r w:rsidR="00FF56DA" w:rsidRPr="001E0BB3">
        <w:rPr>
          <w:rFonts w:ascii="Arial" w:hAnsi="Arial" w:cs="Arial"/>
          <w:szCs w:val="24"/>
        </w:rPr>
        <w:t>4</w:t>
      </w:r>
      <w:r w:rsidR="0058639F" w:rsidRPr="001E0BB3">
        <w:rPr>
          <w:rFonts w:ascii="Arial" w:hAnsi="Arial" w:cs="Arial"/>
          <w:szCs w:val="24"/>
        </w:rPr>
        <w:t xml:space="preserve"> В качестве нормированных динамических воздействий землетрясений (спектров отклика по высоте конструктивной системы здания) допускается принимать требования ГОСТ 30546.1-9</w:t>
      </w:r>
      <w:r w:rsidRPr="001E0BB3">
        <w:rPr>
          <w:rFonts w:ascii="Arial" w:hAnsi="Arial" w:cs="Arial"/>
          <w:szCs w:val="24"/>
        </w:rPr>
        <w:t>7</w:t>
      </w:r>
      <w:r w:rsidR="000111CE" w:rsidRPr="001E0BB3">
        <w:rPr>
          <w:rFonts w:ascii="Arial" w:hAnsi="Arial" w:cs="Arial"/>
          <w:szCs w:val="24"/>
        </w:rPr>
        <w:t xml:space="preserve"> или специально разработанные научно-обоснованные параметры воздействий с учетом примечания к п.5.6 СП 14.13330.2018 (с изм.2)</w:t>
      </w:r>
      <w:r w:rsidRPr="001E0BB3">
        <w:rPr>
          <w:rFonts w:ascii="Arial" w:hAnsi="Arial" w:cs="Arial"/>
          <w:szCs w:val="24"/>
        </w:rPr>
        <w:t>.</w:t>
      </w:r>
      <w:r w:rsidR="0058639F" w:rsidRPr="001E0BB3">
        <w:rPr>
          <w:rFonts w:ascii="Arial" w:hAnsi="Arial" w:cs="Arial"/>
          <w:szCs w:val="24"/>
        </w:rPr>
        <w:t xml:space="preserve"> </w:t>
      </w:r>
    </w:p>
    <w:p w:rsidR="005F7F41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5F7F41">
        <w:rPr>
          <w:rFonts w:ascii="Arial" w:hAnsi="Arial" w:cs="Arial"/>
          <w:szCs w:val="24"/>
        </w:rPr>
        <w:t>3</w:t>
      </w:r>
      <w:r w:rsidR="005F7F41" w:rsidRPr="00FD5BFE">
        <w:rPr>
          <w:rFonts w:ascii="Arial" w:hAnsi="Arial" w:cs="Arial"/>
          <w:szCs w:val="24"/>
        </w:rPr>
        <w:t>.</w:t>
      </w:r>
      <w:r w:rsidR="00FF56DA">
        <w:rPr>
          <w:rFonts w:ascii="Arial" w:hAnsi="Arial" w:cs="Arial"/>
          <w:szCs w:val="24"/>
        </w:rPr>
        <w:t>5</w:t>
      </w:r>
      <w:r w:rsidR="005F7F41" w:rsidRPr="00FD5BFE">
        <w:rPr>
          <w:rFonts w:ascii="Arial" w:hAnsi="Arial" w:cs="Arial"/>
          <w:szCs w:val="24"/>
        </w:rPr>
        <w:t xml:space="preserve"> Испытания </w:t>
      </w:r>
      <w:r w:rsidR="005F7F41" w:rsidRPr="005F7F41">
        <w:rPr>
          <w:rFonts w:ascii="Arial" w:hAnsi="Arial" w:cs="Arial"/>
          <w:szCs w:val="24"/>
        </w:rPr>
        <w:t xml:space="preserve">фрагмента НФС на сейсмостойкость </w:t>
      </w:r>
      <w:r w:rsidR="005F7F41" w:rsidRPr="00FD5BFE">
        <w:rPr>
          <w:rFonts w:ascii="Arial" w:hAnsi="Arial" w:cs="Arial"/>
          <w:szCs w:val="24"/>
        </w:rPr>
        <w:t xml:space="preserve">проводят в диапазоне частот от 1 до </w:t>
      </w:r>
      <w:r w:rsidR="005F7F41">
        <w:rPr>
          <w:rFonts w:ascii="Arial" w:hAnsi="Arial" w:cs="Arial"/>
          <w:szCs w:val="24"/>
        </w:rPr>
        <w:t>2</w:t>
      </w:r>
      <w:r w:rsidR="005F7F41" w:rsidRPr="00FD5BFE">
        <w:rPr>
          <w:rFonts w:ascii="Arial" w:hAnsi="Arial" w:cs="Arial"/>
          <w:szCs w:val="24"/>
        </w:rPr>
        <w:t>0 Гц, при этом нижняя граница может быть изменена</w:t>
      </w:r>
      <w:r w:rsidR="005F7F41">
        <w:rPr>
          <w:rFonts w:ascii="Arial" w:hAnsi="Arial" w:cs="Arial"/>
          <w:szCs w:val="24"/>
        </w:rPr>
        <w:t xml:space="preserve"> с учетом результатов динамических расчетов здания и определения спектров откликов </w:t>
      </w:r>
      <w:r w:rsidR="00744710">
        <w:rPr>
          <w:rFonts w:ascii="Arial" w:hAnsi="Arial" w:cs="Arial"/>
          <w:szCs w:val="24"/>
        </w:rPr>
        <w:t>по высоте здания</w:t>
      </w:r>
      <w:r w:rsidR="005F7F41" w:rsidRPr="00FD5BFE">
        <w:rPr>
          <w:rFonts w:ascii="Arial" w:hAnsi="Arial" w:cs="Arial"/>
          <w:szCs w:val="24"/>
        </w:rPr>
        <w:t xml:space="preserve"> из условия, что она будет на 5 Гц ниже первой собственной частоты </w:t>
      </w:r>
      <w:r w:rsidR="005F7F41">
        <w:rPr>
          <w:rFonts w:ascii="Arial" w:hAnsi="Arial" w:cs="Arial"/>
          <w:szCs w:val="24"/>
        </w:rPr>
        <w:t>фрагмента НФС</w:t>
      </w:r>
      <w:r w:rsidR="005F7F41" w:rsidRPr="00FD5BFE">
        <w:rPr>
          <w:rFonts w:ascii="Arial" w:hAnsi="Arial" w:cs="Arial"/>
          <w:szCs w:val="24"/>
        </w:rPr>
        <w:t xml:space="preserve">. </w:t>
      </w:r>
    </w:p>
    <w:p w:rsidR="00CA7BEE" w:rsidRPr="007A4E94" w:rsidRDefault="00577FF0" w:rsidP="003035BC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CA7BEE">
        <w:rPr>
          <w:rFonts w:ascii="Arial" w:hAnsi="Arial" w:cs="Arial"/>
          <w:szCs w:val="24"/>
        </w:rPr>
        <w:t>3.</w:t>
      </w:r>
      <w:r w:rsidR="00FF56DA">
        <w:rPr>
          <w:rFonts w:ascii="Arial" w:hAnsi="Arial" w:cs="Arial"/>
          <w:szCs w:val="24"/>
        </w:rPr>
        <w:t>6</w:t>
      </w:r>
      <w:r w:rsidR="00CA7BEE">
        <w:rPr>
          <w:rFonts w:ascii="Arial" w:hAnsi="Arial" w:cs="Arial"/>
          <w:szCs w:val="24"/>
        </w:rPr>
        <w:t xml:space="preserve"> Задание динамических воздействий </w:t>
      </w:r>
      <w:r w:rsidR="00CA7BEE" w:rsidRPr="007A4E94">
        <w:rPr>
          <w:rFonts w:ascii="Arial" w:hAnsi="Arial" w:cs="Arial"/>
          <w:szCs w:val="24"/>
        </w:rPr>
        <w:t xml:space="preserve">следует осуществлять путем </w:t>
      </w:r>
      <w:r w:rsidR="000111CE">
        <w:rPr>
          <w:rFonts w:ascii="Arial" w:hAnsi="Arial" w:cs="Arial"/>
          <w:szCs w:val="24"/>
        </w:rPr>
        <w:t>дискретного</w:t>
      </w:r>
      <w:r w:rsidR="00CA7BEE" w:rsidRPr="007A4E94">
        <w:rPr>
          <w:rFonts w:ascii="Arial" w:hAnsi="Arial" w:cs="Arial"/>
          <w:szCs w:val="24"/>
        </w:rPr>
        <w:t xml:space="preserve"> изменения частоты воздействия при поддержании постоянной амплитуды ускорения</w:t>
      </w:r>
      <w:r w:rsidR="00CA7BEE">
        <w:rPr>
          <w:rFonts w:ascii="Arial" w:hAnsi="Arial" w:cs="Arial"/>
          <w:szCs w:val="24"/>
        </w:rPr>
        <w:t xml:space="preserve"> с шагом по частоте</w:t>
      </w:r>
      <w:r w:rsidR="00CA7BEE" w:rsidRPr="007A4E94">
        <w:rPr>
          <w:rFonts w:ascii="Arial" w:hAnsi="Arial" w:cs="Arial"/>
          <w:szCs w:val="24"/>
        </w:rPr>
        <w:t xml:space="preserve"> 1 Гц.</w:t>
      </w:r>
      <w:r w:rsidR="003035BC">
        <w:rPr>
          <w:rFonts w:ascii="Arial" w:hAnsi="Arial" w:cs="Arial"/>
          <w:szCs w:val="24"/>
        </w:rPr>
        <w:t xml:space="preserve"> В области резонансных частот образца фрагмента НФС к</w:t>
      </w:r>
      <w:r w:rsidR="00CA7BEE" w:rsidRPr="007A4E94">
        <w:rPr>
          <w:rFonts w:ascii="Arial" w:hAnsi="Arial" w:cs="Arial"/>
          <w:szCs w:val="24"/>
        </w:rPr>
        <w:t xml:space="preserve">олебания </w:t>
      </w:r>
      <w:r w:rsidR="003035BC">
        <w:rPr>
          <w:rFonts w:ascii="Arial" w:hAnsi="Arial" w:cs="Arial"/>
          <w:szCs w:val="24"/>
        </w:rPr>
        <w:t>виброплатформы</w:t>
      </w:r>
      <w:r w:rsidR="00CA7BEE" w:rsidRPr="007A4E94">
        <w:rPr>
          <w:rFonts w:ascii="Arial" w:hAnsi="Arial" w:cs="Arial"/>
          <w:szCs w:val="24"/>
        </w:rPr>
        <w:t xml:space="preserve"> следует задавать в более узком диапазоне частот. Частоту возбуждения следует увеличивать в пределах </w:t>
      </w:r>
      <w:r w:rsidR="003035BC">
        <w:rPr>
          <w:rFonts w:ascii="Arial" w:hAnsi="Arial" w:cs="Arial"/>
          <w:szCs w:val="24"/>
        </w:rPr>
        <w:t>±</w:t>
      </w:r>
      <w:r w:rsidR="00CA7BEE" w:rsidRPr="007A4E94">
        <w:rPr>
          <w:rFonts w:ascii="Arial" w:hAnsi="Arial" w:cs="Arial"/>
          <w:szCs w:val="24"/>
        </w:rPr>
        <w:t>2% от резонансной частоты с шагом 0,1 Гц</w:t>
      </w:r>
      <w:r w:rsidR="003035BC" w:rsidRPr="003035BC">
        <w:rPr>
          <w:rFonts w:ascii="Arial" w:hAnsi="Arial" w:cs="Arial"/>
          <w:szCs w:val="24"/>
        </w:rPr>
        <w:t xml:space="preserve"> </w:t>
      </w:r>
      <w:r w:rsidR="003035BC" w:rsidRPr="007A4E94">
        <w:rPr>
          <w:rFonts w:ascii="Arial" w:hAnsi="Arial" w:cs="Arial"/>
          <w:szCs w:val="24"/>
        </w:rPr>
        <w:t xml:space="preserve">с прохождением прямого и обратного резонанса </w:t>
      </w:r>
      <w:r w:rsidR="003035BC">
        <w:rPr>
          <w:rFonts w:ascii="Arial" w:hAnsi="Arial" w:cs="Arial"/>
          <w:szCs w:val="24"/>
        </w:rPr>
        <w:t xml:space="preserve">фрагмента НФС. </w:t>
      </w:r>
    </w:p>
    <w:p w:rsidR="008671D1" w:rsidRPr="007A4E94" w:rsidRDefault="00577FF0" w:rsidP="00550C1D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8671D1">
        <w:rPr>
          <w:rFonts w:ascii="Arial" w:hAnsi="Arial" w:cs="Arial"/>
          <w:szCs w:val="24"/>
        </w:rPr>
        <w:t>3.</w:t>
      </w:r>
      <w:r w:rsidR="00FF56DA">
        <w:rPr>
          <w:rFonts w:ascii="Arial" w:hAnsi="Arial" w:cs="Arial"/>
          <w:szCs w:val="24"/>
        </w:rPr>
        <w:t>7</w:t>
      </w:r>
      <w:r w:rsidR="008671D1" w:rsidRPr="007A4E94">
        <w:rPr>
          <w:rFonts w:ascii="Arial" w:hAnsi="Arial" w:cs="Arial"/>
          <w:szCs w:val="24"/>
        </w:rPr>
        <w:t xml:space="preserve"> Режимы и длительность динамических воздействий при испытании на </w:t>
      </w:r>
      <w:r w:rsidR="000111CE">
        <w:rPr>
          <w:rFonts w:ascii="Arial" w:hAnsi="Arial" w:cs="Arial"/>
          <w:szCs w:val="24"/>
        </w:rPr>
        <w:t xml:space="preserve">прочность и деформативность </w:t>
      </w:r>
      <w:r w:rsidR="008671D1" w:rsidRPr="007A4E94">
        <w:rPr>
          <w:rFonts w:ascii="Arial" w:hAnsi="Arial" w:cs="Arial"/>
          <w:szCs w:val="24"/>
        </w:rPr>
        <w:t xml:space="preserve">устанавливают в ПМ в соответствии с интенсивностью землетрясений </w:t>
      </w:r>
      <w:r w:rsidR="008671D1" w:rsidRPr="00843511">
        <w:rPr>
          <w:rFonts w:ascii="Arial" w:hAnsi="Arial" w:cs="Arial"/>
          <w:szCs w:val="24"/>
          <w:highlight w:val="cyan"/>
        </w:rPr>
        <w:t xml:space="preserve">по </w:t>
      </w:r>
      <w:r w:rsidR="00843511" w:rsidRPr="00843511">
        <w:rPr>
          <w:rFonts w:ascii="Arial" w:hAnsi="Arial" w:cs="Arial"/>
          <w:szCs w:val="24"/>
          <w:highlight w:val="cyan"/>
        </w:rPr>
        <w:t>действующей макросейсмической шкале</w:t>
      </w:r>
      <w:r w:rsidR="00843511">
        <w:rPr>
          <w:rFonts w:ascii="Arial" w:hAnsi="Arial" w:cs="Arial"/>
          <w:szCs w:val="24"/>
        </w:rPr>
        <w:t xml:space="preserve"> </w:t>
      </w:r>
      <w:r w:rsidR="008671D1" w:rsidRPr="007446FB">
        <w:rPr>
          <w:rFonts w:ascii="Arial" w:hAnsi="Arial" w:cs="Arial"/>
          <w:strike/>
          <w:color w:val="FF0000"/>
          <w:szCs w:val="24"/>
        </w:rPr>
        <w:t>MSK-64</w:t>
      </w:r>
      <w:r w:rsidR="008671D1" w:rsidRPr="007A4E94">
        <w:rPr>
          <w:rFonts w:ascii="Arial" w:hAnsi="Arial" w:cs="Arial"/>
          <w:szCs w:val="24"/>
        </w:rPr>
        <w:t xml:space="preserve"> </w:t>
      </w:r>
      <w:r w:rsidR="001D2D8C" w:rsidRPr="007A4E94">
        <w:rPr>
          <w:rFonts w:ascii="Arial" w:hAnsi="Arial" w:cs="Arial"/>
          <w:szCs w:val="24"/>
        </w:rPr>
        <w:t xml:space="preserve">в районе размещения объекта капитального строительства; </w:t>
      </w:r>
      <w:r w:rsidR="001D2D8C" w:rsidRPr="00BF06E9">
        <w:rPr>
          <w:rFonts w:ascii="Arial" w:hAnsi="Arial" w:cs="Arial"/>
          <w:szCs w:val="24"/>
        </w:rPr>
        <w:t>конструктивной системы здания,</w:t>
      </w:r>
      <w:r w:rsidR="001D2D8C" w:rsidRPr="007A4E94">
        <w:rPr>
          <w:rFonts w:ascii="Arial" w:hAnsi="Arial" w:cs="Arial"/>
          <w:szCs w:val="24"/>
        </w:rPr>
        <w:t xml:space="preserve"> на котором применяется НФС, и </w:t>
      </w:r>
      <w:r w:rsidR="001D2D8C">
        <w:rPr>
          <w:rFonts w:ascii="Arial" w:hAnsi="Arial" w:cs="Arial"/>
          <w:szCs w:val="24"/>
        </w:rPr>
        <w:t>высотной отметки</w:t>
      </w:r>
      <w:r w:rsidR="001D2D8C" w:rsidRPr="007A4E94">
        <w:rPr>
          <w:rFonts w:ascii="Arial" w:hAnsi="Arial" w:cs="Arial"/>
          <w:szCs w:val="24"/>
        </w:rPr>
        <w:t xml:space="preserve"> установки НФС</w:t>
      </w:r>
      <w:r w:rsidR="00153D91">
        <w:rPr>
          <w:rFonts w:ascii="Arial" w:hAnsi="Arial" w:cs="Arial"/>
          <w:szCs w:val="24"/>
        </w:rPr>
        <w:t xml:space="preserve"> </w:t>
      </w:r>
      <w:r w:rsidR="00153D91" w:rsidRPr="00BF06E9">
        <w:rPr>
          <w:rFonts w:ascii="Arial" w:hAnsi="Arial" w:cs="Arial"/>
          <w:szCs w:val="24"/>
        </w:rPr>
        <w:t xml:space="preserve">с учетом требований </w:t>
      </w:r>
      <w:r w:rsidR="00153D91" w:rsidRPr="00375BEA">
        <w:rPr>
          <w:rFonts w:ascii="Arial" w:hAnsi="Arial" w:cs="Arial"/>
          <w:szCs w:val="24"/>
        </w:rPr>
        <w:t>П</w:t>
      </w:r>
      <w:r w:rsidR="00153D91" w:rsidRPr="005D16D3">
        <w:rPr>
          <w:rFonts w:ascii="Arial" w:hAnsi="Arial" w:cs="Arial"/>
          <w:szCs w:val="24"/>
        </w:rPr>
        <w:t>риложения А</w:t>
      </w:r>
      <w:r w:rsidR="001D2D8C">
        <w:rPr>
          <w:rFonts w:ascii="Arial" w:hAnsi="Arial" w:cs="Arial"/>
          <w:szCs w:val="24"/>
        </w:rPr>
        <w:t xml:space="preserve">. </w:t>
      </w:r>
      <w:r w:rsidR="002F4D06" w:rsidRPr="002F4D06">
        <w:rPr>
          <w:rFonts w:ascii="Arial" w:hAnsi="Arial" w:cs="Arial"/>
          <w:szCs w:val="24"/>
        </w:rPr>
        <w:t xml:space="preserve">Общая </w:t>
      </w:r>
      <w:r w:rsidR="000530C8">
        <w:rPr>
          <w:rFonts w:ascii="Arial" w:hAnsi="Arial" w:cs="Arial"/>
          <w:szCs w:val="24"/>
        </w:rPr>
        <w:t>длительность</w:t>
      </w:r>
      <w:r w:rsidR="002F4D06" w:rsidRPr="002F4D06">
        <w:rPr>
          <w:rFonts w:ascii="Arial" w:hAnsi="Arial" w:cs="Arial"/>
          <w:szCs w:val="24"/>
        </w:rPr>
        <w:t xml:space="preserve"> </w:t>
      </w:r>
      <w:r w:rsidR="00550C1D">
        <w:rPr>
          <w:rFonts w:ascii="Arial" w:hAnsi="Arial" w:cs="Arial"/>
          <w:szCs w:val="24"/>
        </w:rPr>
        <w:t xml:space="preserve">динамического воздействия на каждой рассматриваемой частоте </w:t>
      </w:r>
      <w:r w:rsidR="002F4D06" w:rsidRPr="002F4D06">
        <w:rPr>
          <w:rFonts w:ascii="Arial" w:hAnsi="Arial" w:cs="Arial"/>
          <w:szCs w:val="24"/>
        </w:rPr>
        <w:t>должн</w:t>
      </w:r>
      <w:r w:rsidR="002F4D06">
        <w:rPr>
          <w:rFonts w:ascii="Arial" w:hAnsi="Arial" w:cs="Arial"/>
          <w:szCs w:val="24"/>
        </w:rPr>
        <w:t>а</w:t>
      </w:r>
      <w:r w:rsidR="002F4D06" w:rsidRPr="002F4D06">
        <w:rPr>
          <w:rFonts w:ascii="Arial" w:hAnsi="Arial" w:cs="Arial"/>
          <w:szCs w:val="24"/>
        </w:rPr>
        <w:t xml:space="preserve"> быть не менее </w:t>
      </w:r>
      <w:r w:rsidR="00550C1D">
        <w:rPr>
          <w:rFonts w:ascii="Arial" w:hAnsi="Arial" w:cs="Arial"/>
          <w:szCs w:val="24"/>
        </w:rPr>
        <w:t xml:space="preserve">20 с. </w:t>
      </w:r>
    </w:p>
    <w:p w:rsidR="005F7F41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8671D1">
        <w:rPr>
          <w:rFonts w:ascii="Arial" w:hAnsi="Arial" w:cs="Arial"/>
          <w:szCs w:val="24"/>
        </w:rPr>
        <w:t>3</w:t>
      </w:r>
      <w:r w:rsidR="005F7F41" w:rsidRPr="00FD5BFE">
        <w:rPr>
          <w:rFonts w:ascii="Arial" w:hAnsi="Arial" w:cs="Arial"/>
          <w:szCs w:val="24"/>
        </w:rPr>
        <w:t>.</w:t>
      </w:r>
      <w:r w:rsidR="00C5727D">
        <w:rPr>
          <w:rFonts w:ascii="Arial" w:hAnsi="Arial" w:cs="Arial"/>
          <w:szCs w:val="24"/>
        </w:rPr>
        <w:t>8</w:t>
      </w:r>
      <w:r w:rsidR="005F7F41" w:rsidRPr="00FD5BFE">
        <w:rPr>
          <w:rFonts w:ascii="Arial" w:hAnsi="Arial" w:cs="Arial"/>
          <w:szCs w:val="24"/>
        </w:rPr>
        <w:t xml:space="preserve"> В процессе испытаний следует фиксировать </w:t>
      </w:r>
      <w:r w:rsidR="00744710" w:rsidRPr="00FD5BFE">
        <w:rPr>
          <w:rFonts w:ascii="Arial" w:hAnsi="Arial" w:cs="Arial"/>
          <w:szCs w:val="24"/>
        </w:rPr>
        <w:t>состояние НФС</w:t>
      </w:r>
      <w:r w:rsidR="005F7F41" w:rsidRPr="00FD5BFE">
        <w:rPr>
          <w:rFonts w:ascii="Arial" w:hAnsi="Arial" w:cs="Arial"/>
          <w:szCs w:val="24"/>
        </w:rPr>
        <w:t>.</w:t>
      </w:r>
    </w:p>
    <w:p w:rsidR="005F7F41" w:rsidRPr="00FD5BFE" w:rsidRDefault="005F7F41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Во время </w:t>
      </w:r>
      <w:r w:rsidR="00744710" w:rsidRPr="00FD5BFE">
        <w:rPr>
          <w:rFonts w:ascii="Arial" w:hAnsi="Arial" w:cs="Arial"/>
          <w:szCs w:val="24"/>
        </w:rPr>
        <w:t>динамического</w:t>
      </w:r>
      <w:r w:rsidRPr="00FD5BFE">
        <w:rPr>
          <w:rFonts w:ascii="Arial" w:hAnsi="Arial" w:cs="Arial"/>
          <w:szCs w:val="24"/>
        </w:rPr>
        <w:t xml:space="preserve"> воздействия </w:t>
      </w:r>
      <w:r w:rsidR="00744710" w:rsidRPr="00FD5BFE">
        <w:rPr>
          <w:rFonts w:ascii="Arial" w:hAnsi="Arial" w:cs="Arial"/>
          <w:szCs w:val="24"/>
        </w:rPr>
        <w:t>контролируются</w:t>
      </w:r>
      <w:r w:rsidRPr="00FD5BFE">
        <w:rPr>
          <w:rFonts w:ascii="Arial" w:hAnsi="Arial" w:cs="Arial"/>
          <w:szCs w:val="24"/>
        </w:rPr>
        <w:t>:</w:t>
      </w:r>
    </w:p>
    <w:p w:rsidR="005F7F41" w:rsidRDefault="005F7F41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а) разрушения, механические повреждения и трещины, а также видимые деформации </w:t>
      </w:r>
      <w:r w:rsidR="00744710" w:rsidRPr="00FD5BFE">
        <w:rPr>
          <w:rFonts w:ascii="Arial" w:hAnsi="Arial" w:cs="Arial"/>
          <w:szCs w:val="24"/>
        </w:rPr>
        <w:t xml:space="preserve">несущей конструкции НФС, </w:t>
      </w:r>
      <w:r w:rsidR="00DC251A">
        <w:rPr>
          <w:rFonts w:ascii="Arial" w:hAnsi="Arial" w:cs="Arial"/>
          <w:szCs w:val="24"/>
        </w:rPr>
        <w:t>облицовки</w:t>
      </w:r>
      <w:r w:rsidR="00744710" w:rsidRPr="00FD5BFE">
        <w:rPr>
          <w:rFonts w:ascii="Arial" w:hAnsi="Arial" w:cs="Arial"/>
          <w:szCs w:val="24"/>
        </w:rPr>
        <w:t>, деталей крепления и крепежных изделий</w:t>
      </w:r>
      <w:r w:rsidRPr="00FD5BFE">
        <w:rPr>
          <w:rFonts w:ascii="Arial" w:hAnsi="Arial" w:cs="Arial"/>
          <w:szCs w:val="24"/>
        </w:rPr>
        <w:t>;</w:t>
      </w:r>
    </w:p>
    <w:p w:rsidR="003D219F" w:rsidRPr="00FD5BFE" w:rsidRDefault="003D219F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б) разрушение (выпадение) облицовок и заполнения </w:t>
      </w:r>
      <w:r w:rsidR="00A937C8">
        <w:rPr>
          <w:rFonts w:ascii="Arial" w:hAnsi="Arial" w:cs="Arial"/>
          <w:szCs w:val="24"/>
        </w:rPr>
        <w:t>НФС</w:t>
      </w:r>
    </w:p>
    <w:p w:rsidR="005F7F41" w:rsidRPr="00FD5BFE" w:rsidRDefault="00A937C8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5F7F41" w:rsidRPr="00FD5BFE">
        <w:rPr>
          <w:rFonts w:ascii="Arial" w:hAnsi="Arial" w:cs="Arial"/>
          <w:szCs w:val="24"/>
        </w:rPr>
        <w:t xml:space="preserve">) ослабления </w:t>
      </w:r>
      <w:r w:rsidR="003D219F" w:rsidRPr="00FD5BFE">
        <w:rPr>
          <w:rFonts w:ascii="Arial" w:hAnsi="Arial" w:cs="Arial"/>
          <w:szCs w:val="24"/>
        </w:rPr>
        <w:t xml:space="preserve">узлов </w:t>
      </w:r>
      <w:r w:rsidR="005F7F41" w:rsidRPr="00FD5BFE">
        <w:rPr>
          <w:rFonts w:ascii="Arial" w:hAnsi="Arial" w:cs="Arial"/>
          <w:szCs w:val="24"/>
        </w:rPr>
        <w:t>соединений и креплений;</w:t>
      </w:r>
    </w:p>
    <w:p w:rsidR="005F7F41" w:rsidRPr="00FD5BFE" w:rsidRDefault="00A937C8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</w:t>
      </w:r>
      <w:r w:rsidR="005F7F41" w:rsidRPr="00FD5BFE">
        <w:rPr>
          <w:rFonts w:ascii="Arial" w:hAnsi="Arial" w:cs="Arial"/>
          <w:szCs w:val="24"/>
        </w:rPr>
        <w:t xml:space="preserve">) нарушения </w:t>
      </w:r>
      <w:r w:rsidR="003D219F">
        <w:rPr>
          <w:rFonts w:ascii="Arial" w:hAnsi="Arial" w:cs="Arial"/>
          <w:szCs w:val="24"/>
        </w:rPr>
        <w:t>пригодност</w:t>
      </w:r>
      <w:r>
        <w:rPr>
          <w:rFonts w:ascii="Arial" w:hAnsi="Arial" w:cs="Arial"/>
          <w:szCs w:val="24"/>
        </w:rPr>
        <w:t>и</w:t>
      </w:r>
      <w:r w:rsidR="003D219F">
        <w:rPr>
          <w:rFonts w:ascii="Arial" w:hAnsi="Arial" w:cs="Arial"/>
          <w:szCs w:val="24"/>
        </w:rPr>
        <w:t xml:space="preserve"> к эксплуатации</w:t>
      </w:r>
      <w:r>
        <w:rPr>
          <w:rFonts w:ascii="Arial" w:hAnsi="Arial" w:cs="Arial"/>
          <w:szCs w:val="24"/>
        </w:rPr>
        <w:t xml:space="preserve"> системы</w:t>
      </w:r>
      <w:r w:rsidR="005F7F41" w:rsidRPr="00FD5BFE">
        <w:rPr>
          <w:rFonts w:ascii="Arial" w:hAnsi="Arial" w:cs="Arial"/>
          <w:szCs w:val="24"/>
        </w:rPr>
        <w:t>.</w:t>
      </w:r>
    </w:p>
    <w:p w:rsidR="0058639F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58639F">
        <w:rPr>
          <w:rFonts w:ascii="Arial" w:hAnsi="Arial" w:cs="Arial"/>
          <w:szCs w:val="24"/>
        </w:rPr>
        <w:t>3.</w:t>
      </w:r>
      <w:r w:rsidR="00C5727D">
        <w:rPr>
          <w:rFonts w:ascii="Arial" w:hAnsi="Arial" w:cs="Arial"/>
          <w:szCs w:val="24"/>
        </w:rPr>
        <w:t>9</w:t>
      </w:r>
      <w:r w:rsidR="0058639F" w:rsidRPr="00FD5BFE">
        <w:rPr>
          <w:rFonts w:ascii="Arial" w:hAnsi="Arial" w:cs="Arial"/>
          <w:szCs w:val="24"/>
        </w:rPr>
        <w:t xml:space="preserve"> Параметры испытательных режимов устанавливают по показаниям средств измерений, установленных в контрольной точке</w:t>
      </w:r>
      <w:r w:rsidR="00C5727D">
        <w:rPr>
          <w:rFonts w:ascii="Arial" w:hAnsi="Arial" w:cs="Arial"/>
          <w:szCs w:val="24"/>
        </w:rPr>
        <w:t>, в которой уровень воздействия соответствует нормируемому значению интенсивности сейсмического воздействия</w:t>
      </w:r>
      <w:r w:rsidR="0058639F" w:rsidRPr="00FD5BFE">
        <w:rPr>
          <w:rFonts w:ascii="Arial" w:hAnsi="Arial" w:cs="Arial"/>
          <w:szCs w:val="24"/>
        </w:rPr>
        <w:t xml:space="preserve">. </w:t>
      </w:r>
    </w:p>
    <w:p w:rsidR="002F4D06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2F4D06">
        <w:rPr>
          <w:rFonts w:ascii="Arial" w:hAnsi="Arial" w:cs="Arial"/>
          <w:szCs w:val="24"/>
        </w:rPr>
        <w:t>3.</w:t>
      </w:r>
      <w:r w:rsidR="003035BC">
        <w:rPr>
          <w:rFonts w:ascii="Arial" w:hAnsi="Arial" w:cs="Arial"/>
          <w:szCs w:val="24"/>
        </w:rPr>
        <w:t>1</w:t>
      </w:r>
      <w:r w:rsidR="00C5727D">
        <w:rPr>
          <w:rFonts w:ascii="Arial" w:hAnsi="Arial" w:cs="Arial"/>
          <w:szCs w:val="24"/>
        </w:rPr>
        <w:t>0</w:t>
      </w:r>
      <w:r w:rsidR="002F4D06" w:rsidRPr="00FD5BFE">
        <w:rPr>
          <w:rFonts w:ascii="Arial" w:hAnsi="Arial" w:cs="Arial"/>
          <w:szCs w:val="24"/>
        </w:rPr>
        <w:t xml:space="preserve"> Контрольную точку </w:t>
      </w:r>
      <w:r w:rsidR="002F4D06">
        <w:rPr>
          <w:rFonts w:ascii="Arial" w:hAnsi="Arial" w:cs="Arial"/>
          <w:szCs w:val="24"/>
        </w:rPr>
        <w:t xml:space="preserve">располагают </w:t>
      </w:r>
      <w:r w:rsidR="002F4D06" w:rsidRPr="00FD5BFE">
        <w:rPr>
          <w:rFonts w:ascii="Arial" w:hAnsi="Arial" w:cs="Arial"/>
          <w:szCs w:val="24"/>
        </w:rPr>
        <w:t xml:space="preserve">на </w:t>
      </w:r>
      <w:r w:rsidR="002F4D06">
        <w:rPr>
          <w:rFonts w:ascii="Arial" w:hAnsi="Arial" w:cs="Arial"/>
          <w:szCs w:val="24"/>
        </w:rPr>
        <w:t>виброплатформе</w:t>
      </w:r>
      <w:r w:rsidR="002F4D06" w:rsidRPr="00FD5BFE">
        <w:rPr>
          <w:rFonts w:ascii="Arial" w:hAnsi="Arial" w:cs="Arial"/>
          <w:szCs w:val="24"/>
        </w:rPr>
        <w:t xml:space="preserve"> рядом с одной из точек крепления </w:t>
      </w:r>
      <w:r w:rsidR="002F4D06">
        <w:rPr>
          <w:rFonts w:ascii="Arial" w:hAnsi="Arial" w:cs="Arial"/>
          <w:szCs w:val="24"/>
        </w:rPr>
        <w:t>испытательного стенда НФС к платформе.</w:t>
      </w:r>
    </w:p>
    <w:p w:rsidR="0058639F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58639F">
        <w:rPr>
          <w:rFonts w:ascii="Arial" w:hAnsi="Arial" w:cs="Arial"/>
          <w:szCs w:val="24"/>
        </w:rPr>
        <w:t>3.</w:t>
      </w:r>
      <w:r w:rsidR="002F4D06">
        <w:rPr>
          <w:rFonts w:ascii="Arial" w:hAnsi="Arial" w:cs="Arial"/>
          <w:szCs w:val="24"/>
        </w:rPr>
        <w:t>1</w:t>
      </w:r>
      <w:r w:rsidR="00C5727D">
        <w:rPr>
          <w:rFonts w:ascii="Arial" w:hAnsi="Arial" w:cs="Arial"/>
          <w:szCs w:val="24"/>
        </w:rPr>
        <w:t>1</w:t>
      </w:r>
      <w:r w:rsidR="00C5727D" w:rsidRPr="00FD5BFE">
        <w:rPr>
          <w:rFonts w:ascii="Arial" w:hAnsi="Arial" w:cs="Arial"/>
          <w:szCs w:val="24"/>
        </w:rPr>
        <w:t xml:space="preserve"> </w:t>
      </w:r>
      <w:r w:rsidR="00C5727D">
        <w:rPr>
          <w:rFonts w:ascii="Arial" w:hAnsi="Arial" w:cs="Arial"/>
          <w:szCs w:val="24"/>
        </w:rPr>
        <w:t xml:space="preserve">Для НФС, соответствующих п. 6.20.2 СП 14.13330.2018, </w:t>
      </w:r>
      <w:r w:rsidR="0058639F" w:rsidRPr="00FD5BFE">
        <w:rPr>
          <w:rFonts w:ascii="Arial" w:hAnsi="Arial" w:cs="Arial"/>
          <w:szCs w:val="24"/>
        </w:rPr>
        <w:t>допускается проводить дополнительные испытания, не указанные в настоящем стандарте, по специально разработанным методикам</w:t>
      </w:r>
      <w:r w:rsidR="00C5727D">
        <w:rPr>
          <w:rFonts w:ascii="Arial" w:hAnsi="Arial" w:cs="Arial"/>
          <w:szCs w:val="24"/>
        </w:rPr>
        <w:t>.</w:t>
      </w:r>
    </w:p>
    <w:p w:rsidR="00241667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7.</w:t>
      </w:r>
      <w:r w:rsidR="00C37D24">
        <w:rPr>
          <w:rFonts w:ascii="Arial" w:hAnsi="Arial" w:cs="Arial"/>
          <w:b/>
          <w:szCs w:val="24"/>
        </w:rPr>
        <w:t>4</w:t>
      </w:r>
      <w:r w:rsidR="00241667" w:rsidRPr="00FD5BFE">
        <w:rPr>
          <w:rFonts w:ascii="Arial" w:hAnsi="Arial" w:cs="Arial"/>
          <w:b/>
          <w:szCs w:val="24"/>
        </w:rPr>
        <w:t xml:space="preserve"> </w:t>
      </w:r>
      <w:r w:rsidR="00392A4A">
        <w:rPr>
          <w:rFonts w:ascii="Arial" w:hAnsi="Arial" w:cs="Arial"/>
          <w:b/>
          <w:szCs w:val="24"/>
        </w:rPr>
        <w:t>Контроль измерений</w:t>
      </w:r>
    </w:p>
    <w:p w:rsidR="00241667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C37D24" w:rsidRPr="00FD5BFE">
        <w:rPr>
          <w:rFonts w:ascii="Arial" w:hAnsi="Arial" w:cs="Arial"/>
          <w:szCs w:val="24"/>
        </w:rPr>
        <w:t>4.1</w:t>
      </w:r>
      <w:r w:rsidR="00241667" w:rsidRPr="00FD5BFE">
        <w:rPr>
          <w:rFonts w:ascii="Arial" w:hAnsi="Arial" w:cs="Arial"/>
          <w:szCs w:val="24"/>
        </w:rPr>
        <w:t xml:space="preserve"> Места установки </w:t>
      </w:r>
      <w:r w:rsidR="00BD1651">
        <w:rPr>
          <w:rFonts w:ascii="Arial" w:hAnsi="Arial" w:cs="Arial"/>
          <w:szCs w:val="24"/>
        </w:rPr>
        <w:t>измерительных приборов</w:t>
      </w:r>
      <w:r w:rsidR="00241667" w:rsidRPr="00FD5BFE">
        <w:rPr>
          <w:rFonts w:ascii="Arial" w:hAnsi="Arial" w:cs="Arial"/>
          <w:szCs w:val="24"/>
        </w:rPr>
        <w:t xml:space="preserve"> назначают с учетом </w:t>
      </w:r>
      <w:r w:rsidR="00BD1651">
        <w:rPr>
          <w:rFonts w:ascii="Arial" w:hAnsi="Arial" w:cs="Arial"/>
          <w:szCs w:val="24"/>
        </w:rPr>
        <w:t>конструктивных особенностей исследуемой НФС</w:t>
      </w:r>
      <w:r w:rsidR="00241667" w:rsidRPr="00FD5BFE">
        <w:rPr>
          <w:rFonts w:ascii="Arial" w:hAnsi="Arial" w:cs="Arial"/>
          <w:szCs w:val="24"/>
        </w:rPr>
        <w:t>, и указывают в ПМ.</w:t>
      </w:r>
    </w:p>
    <w:p w:rsidR="00931DC4" w:rsidRDefault="00241667" w:rsidP="00931DC4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>Окончательно места установки определяют после испытаний по определению собственных частот</w:t>
      </w:r>
      <w:r w:rsidR="00931DC4">
        <w:rPr>
          <w:rFonts w:ascii="Arial" w:hAnsi="Arial" w:cs="Arial"/>
          <w:szCs w:val="24"/>
        </w:rPr>
        <w:t xml:space="preserve"> НФС</w:t>
      </w:r>
      <w:r w:rsidRPr="00FD5BFE">
        <w:rPr>
          <w:rFonts w:ascii="Arial" w:hAnsi="Arial" w:cs="Arial"/>
          <w:szCs w:val="24"/>
        </w:rPr>
        <w:t>.</w:t>
      </w:r>
      <w:r w:rsidR="00931DC4" w:rsidRPr="00931DC4">
        <w:rPr>
          <w:rFonts w:ascii="Arial" w:hAnsi="Arial" w:cs="Arial"/>
          <w:szCs w:val="24"/>
        </w:rPr>
        <w:t xml:space="preserve"> </w:t>
      </w:r>
    </w:p>
    <w:p w:rsidR="00931DC4" w:rsidRDefault="00931DC4" w:rsidP="00931DC4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7.4</w:t>
      </w:r>
      <w:r w:rsidRPr="00EB149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Pr="00EB1490">
        <w:rPr>
          <w:rFonts w:ascii="Arial" w:hAnsi="Arial" w:cs="Arial"/>
          <w:szCs w:val="24"/>
        </w:rPr>
        <w:t xml:space="preserve"> По высоте </w:t>
      </w:r>
      <w:r>
        <w:rPr>
          <w:rFonts w:ascii="Arial" w:hAnsi="Arial" w:cs="Arial"/>
          <w:szCs w:val="24"/>
        </w:rPr>
        <w:t>фрагмента НФС</w:t>
      </w:r>
      <w:r w:rsidRPr="00EB1490">
        <w:rPr>
          <w:rFonts w:ascii="Arial" w:hAnsi="Arial" w:cs="Arial"/>
          <w:szCs w:val="24"/>
        </w:rPr>
        <w:t xml:space="preserve"> устанавливают </w:t>
      </w:r>
      <w:r>
        <w:rPr>
          <w:rFonts w:ascii="Arial" w:hAnsi="Arial" w:cs="Arial"/>
          <w:szCs w:val="24"/>
        </w:rPr>
        <w:t xml:space="preserve">не менее 3-х уровней </w:t>
      </w:r>
      <w:r w:rsidRPr="007A4E94">
        <w:rPr>
          <w:rFonts w:ascii="Arial" w:hAnsi="Arial" w:cs="Arial"/>
          <w:szCs w:val="24"/>
        </w:rPr>
        <w:t xml:space="preserve">установки </w:t>
      </w:r>
      <w:r>
        <w:rPr>
          <w:rFonts w:ascii="Arial" w:hAnsi="Arial" w:cs="Arial"/>
          <w:szCs w:val="24"/>
        </w:rPr>
        <w:t>измерительных приборов (низ, середина и верх конструкции фрагмента НФС).</w:t>
      </w:r>
    </w:p>
    <w:p w:rsidR="00241667" w:rsidRPr="00FD5BFE" w:rsidRDefault="00577FF0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BD1651" w:rsidRPr="007A4E94">
        <w:rPr>
          <w:rFonts w:ascii="Arial" w:hAnsi="Arial" w:cs="Arial"/>
          <w:szCs w:val="24"/>
        </w:rPr>
        <w:t>4.</w:t>
      </w:r>
      <w:r w:rsidR="00931DC4">
        <w:rPr>
          <w:rFonts w:ascii="Arial" w:hAnsi="Arial" w:cs="Arial"/>
          <w:szCs w:val="24"/>
        </w:rPr>
        <w:t>3</w:t>
      </w:r>
      <w:r w:rsidR="00BD1651" w:rsidRPr="007A4E94">
        <w:rPr>
          <w:rFonts w:ascii="Arial" w:hAnsi="Arial" w:cs="Arial"/>
          <w:szCs w:val="24"/>
        </w:rPr>
        <w:t xml:space="preserve"> </w:t>
      </w:r>
      <w:r w:rsidR="00241667" w:rsidRPr="00FD5BFE">
        <w:rPr>
          <w:rFonts w:ascii="Arial" w:hAnsi="Arial" w:cs="Arial"/>
          <w:szCs w:val="24"/>
        </w:rPr>
        <w:t xml:space="preserve">Места (точки) установки </w:t>
      </w:r>
      <w:r w:rsidR="00BD1651">
        <w:rPr>
          <w:rFonts w:ascii="Arial" w:hAnsi="Arial" w:cs="Arial"/>
          <w:szCs w:val="24"/>
        </w:rPr>
        <w:t>измерительных приборов</w:t>
      </w:r>
      <w:r w:rsidR="00463099">
        <w:rPr>
          <w:rFonts w:ascii="Arial" w:hAnsi="Arial" w:cs="Arial"/>
          <w:szCs w:val="24"/>
        </w:rPr>
        <w:t xml:space="preserve"> на образце</w:t>
      </w:r>
      <w:r w:rsidR="00241667" w:rsidRPr="00FD5BFE">
        <w:rPr>
          <w:rFonts w:ascii="Arial" w:hAnsi="Arial" w:cs="Arial"/>
          <w:szCs w:val="24"/>
        </w:rPr>
        <w:t xml:space="preserve"> выбирают:</w:t>
      </w:r>
    </w:p>
    <w:p w:rsidR="00241667" w:rsidRPr="00FD5BFE" w:rsidRDefault="00241667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- вблизи центра масс </w:t>
      </w:r>
      <w:r w:rsidR="00BD1651" w:rsidRPr="00FD5BFE">
        <w:rPr>
          <w:rFonts w:ascii="Arial" w:hAnsi="Arial" w:cs="Arial"/>
          <w:szCs w:val="24"/>
        </w:rPr>
        <w:t xml:space="preserve">несущей </w:t>
      </w:r>
      <w:r w:rsidR="00AC3264" w:rsidRPr="00FD5BFE">
        <w:rPr>
          <w:rFonts w:ascii="Arial" w:hAnsi="Arial" w:cs="Arial"/>
          <w:szCs w:val="24"/>
        </w:rPr>
        <w:t>конструкци</w:t>
      </w:r>
      <w:r w:rsidR="00AC3264">
        <w:rPr>
          <w:rFonts w:ascii="Arial" w:hAnsi="Arial" w:cs="Arial"/>
          <w:szCs w:val="24"/>
        </w:rPr>
        <w:t>и</w:t>
      </w:r>
      <w:r w:rsidR="00AC3264" w:rsidRPr="00FD5BFE">
        <w:rPr>
          <w:rFonts w:ascii="Arial" w:hAnsi="Arial" w:cs="Arial"/>
          <w:szCs w:val="24"/>
        </w:rPr>
        <w:t xml:space="preserve"> </w:t>
      </w:r>
      <w:r w:rsidR="00BD1651" w:rsidRPr="00FD5BFE">
        <w:rPr>
          <w:rFonts w:ascii="Arial" w:hAnsi="Arial" w:cs="Arial"/>
          <w:szCs w:val="24"/>
        </w:rPr>
        <w:t>НФС</w:t>
      </w:r>
      <w:r w:rsidRPr="00FD5BFE">
        <w:rPr>
          <w:rFonts w:ascii="Arial" w:hAnsi="Arial" w:cs="Arial"/>
          <w:szCs w:val="24"/>
        </w:rPr>
        <w:t>;</w:t>
      </w:r>
    </w:p>
    <w:p w:rsidR="00463099" w:rsidRDefault="00463099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Cs w:val="24"/>
          <w:lang w:eastAsia="ru-RU"/>
        </w:rPr>
      </w:pPr>
      <w:r w:rsidRPr="007A4E94">
        <w:rPr>
          <w:rFonts w:ascii="Arial" w:hAnsi="Arial" w:cs="Arial"/>
          <w:szCs w:val="24"/>
        </w:rPr>
        <w:t xml:space="preserve">- вблизи центра масс </w:t>
      </w:r>
      <w:r w:rsidRPr="00FD5BFE">
        <w:rPr>
          <w:rFonts w:ascii="Arial" w:hAnsi="Arial" w:cs="Arial"/>
          <w:szCs w:val="24"/>
        </w:rPr>
        <w:t xml:space="preserve">облицовочных </w:t>
      </w:r>
      <w:r w:rsidR="00AC3264" w:rsidRPr="00FD5BFE">
        <w:rPr>
          <w:rFonts w:ascii="Arial" w:hAnsi="Arial" w:cs="Arial"/>
          <w:szCs w:val="24"/>
        </w:rPr>
        <w:t>конструкци</w:t>
      </w:r>
      <w:r w:rsidR="00AC3264">
        <w:rPr>
          <w:rFonts w:ascii="Arial" w:hAnsi="Arial" w:cs="Arial"/>
          <w:szCs w:val="24"/>
        </w:rPr>
        <w:t>й</w:t>
      </w:r>
      <w:r w:rsidRPr="00FD5BFE">
        <w:rPr>
          <w:rFonts w:ascii="Arial" w:hAnsi="Arial" w:cs="Arial"/>
          <w:szCs w:val="24"/>
        </w:rPr>
        <w:t>;</w:t>
      </w:r>
      <w:r w:rsidRPr="00203486">
        <w:rPr>
          <w:rFonts w:ascii="Arial" w:hAnsi="Arial" w:cs="Arial"/>
          <w:b/>
          <w:szCs w:val="24"/>
          <w:lang w:eastAsia="ru-RU"/>
        </w:rPr>
        <w:t xml:space="preserve"> </w:t>
      </w:r>
    </w:p>
    <w:p w:rsidR="00463099" w:rsidRDefault="00463099" w:rsidP="00463099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b/>
          <w:szCs w:val="24"/>
          <w:lang w:eastAsia="ru-RU"/>
        </w:rPr>
      </w:pPr>
      <w:r w:rsidRPr="007A4E94">
        <w:rPr>
          <w:rFonts w:ascii="Arial" w:hAnsi="Arial" w:cs="Arial"/>
          <w:szCs w:val="24"/>
        </w:rPr>
        <w:t xml:space="preserve">- вблизи центра масс </w:t>
      </w:r>
      <w:r>
        <w:rPr>
          <w:rFonts w:ascii="Arial" w:hAnsi="Arial" w:cs="Arial"/>
          <w:szCs w:val="24"/>
        </w:rPr>
        <w:t>отдельных элементов, установленных для оценки в ПМ</w:t>
      </w:r>
      <w:r w:rsidRPr="007A4E94">
        <w:rPr>
          <w:rFonts w:ascii="Arial" w:hAnsi="Arial" w:cs="Arial"/>
          <w:szCs w:val="24"/>
        </w:rPr>
        <w:t>.</w:t>
      </w:r>
      <w:r w:rsidRPr="00203486">
        <w:rPr>
          <w:rFonts w:ascii="Arial" w:hAnsi="Arial" w:cs="Arial"/>
          <w:b/>
          <w:szCs w:val="24"/>
          <w:lang w:eastAsia="ru-RU"/>
        </w:rPr>
        <w:t xml:space="preserve"> </w:t>
      </w:r>
    </w:p>
    <w:p w:rsidR="00241667" w:rsidRPr="00FD5BFE" w:rsidRDefault="00241667" w:rsidP="00FD5BFE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BFE">
        <w:rPr>
          <w:rFonts w:ascii="Arial" w:hAnsi="Arial" w:cs="Arial"/>
          <w:szCs w:val="24"/>
        </w:rPr>
        <w:t xml:space="preserve">Места (точки) установки </w:t>
      </w:r>
      <w:r w:rsidR="00463099">
        <w:rPr>
          <w:rFonts w:ascii="Arial" w:hAnsi="Arial" w:cs="Arial"/>
          <w:szCs w:val="24"/>
        </w:rPr>
        <w:t>измерительных приборов</w:t>
      </w:r>
      <w:r w:rsidRPr="00FD5BFE">
        <w:rPr>
          <w:rFonts w:ascii="Arial" w:hAnsi="Arial" w:cs="Arial"/>
          <w:szCs w:val="24"/>
        </w:rPr>
        <w:t xml:space="preserve"> указывают в ПМ для каждо</w:t>
      </w:r>
      <w:r w:rsidR="00463099">
        <w:rPr>
          <w:rFonts w:ascii="Arial" w:hAnsi="Arial" w:cs="Arial"/>
          <w:szCs w:val="24"/>
        </w:rPr>
        <w:t>й</w:t>
      </w:r>
      <w:r w:rsidRPr="00FD5BFE">
        <w:rPr>
          <w:rFonts w:ascii="Arial" w:hAnsi="Arial" w:cs="Arial"/>
          <w:szCs w:val="24"/>
        </w:rPr>
        <w:t xml:space="preserve"> конкретно</w:t>
      </w:r>
      <w:r w:rsidR="00463099">
        <w:rPr>
          <w:rFonts w:ascii="Arial" w:hAnsi="Arial" w:cs="Arial"/>
          <w:szCs w:val="24"/>
        </w:rPr>
        <w:t>й</w:t>
      </w:r>
      <w:r w:rsidRPr="00FD5BFE">
        <w:rPr>
          <w:rFonts w:ascii="Arial" w:hAnsi="Arial" w:cs="Arial"/>
          <w:szCs w:val="24"/>
        </w:rPr>
        <w:t xml:space="preserve"> </w:t>
      </w:r>
      <w:r w:rsidR="00463099">
        <w:rPr>
          <w:rFonts w:ascii="Arial" w:hAnsi="Arial" w:cs="Arial"/>
          <w:szCs w:val="24"/>
        </w:rPr>
        <w:t>НФС</w:t>
      </w:r>
      <w:r w:rsidRPr="00FD5BFE">
        <w:rPr>
          <w:rFonts w:ascii="Arial" w:hAnsi="Arial" w:cs="Arial"/>
          <w:szCs w:val="24"/>
        </w:rPr>
        <w:t xml:space="preserve"> и уточняют в процессе подготовки к проведению испытаний.</w:t>
      </w:r>
    </w:p>
    <w:p w:rsidR="00EE77E2" w:rsidRPr="007A4E94" w:rsidRDefault="00577FF0" w:rsidP="00EE77E2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EE77E2">
        <w:rPr>
          <w:rFonts w:ascii="Arial" w:hAnsi="Arial" w:cs="Arial"/>
          <w:szCs w:val="24"/>
        </w:rPr>
        <w:t>4.4.</w:t>
      </w:r>
      <w:r w:rsidR="00EE77E2" w:rsidRPr="007A4E94">
        <w:rPr>
          <w:rFonts w:ascii="Arial" w:hAnsi="Arial" w:cs="Arial"/>
          <w:szCs w:val="24"/>
        </w:rPr>
        <w:t xml:space="preserve"> При проведении испытаний применяют средства измерений утвержденного типа, сведения о которых внесены в Федеральный информационный фонд по обеспечению единства измерений, и поверенные в соответствии с порядком </w:t>
      </w:r>
      <w:r w:rsidR="00EE77E2" w:rsidRPr="007A4E94">
        <w:rPr>
          <w:rFonts w:ascii="Arial" w:hAnsi="Arial" w:cs="Arial"/>
          <w:szCs w:val="24"/>
        </w:rPr>
        <w:fldChar w:fldCharType="begin"/>
      </w:r>
      <w:r w:rsidR="00EE77E2" w:rsidRPr="007A4E94">
        <w:rPr>
          <w:rFonts w:ascii="Arial" w:hAnsi="Arial" w:cs="Arial"/>
          <w:szCs w:val="24"/>
        </w:rPr>
        <w:instrText xml:space="preserve"> HYPERLINK "kodeks://link/d?nd=420287558&amp;point=mark=000000000000000000000000000000000000000000000000006580IP"\o"’’Об утверждении Порядка проведения поверки средств измерений, требования к знаку поверки и ...’’</w:instrText>
      </w:r>
    </w:p>
    <w:p w:rsidR="00EE77E2" w:rsidRPr="007A4E94" w:rsidRDefault="00EE77E2" w:rsidP="00EE77E2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7A4E94">
        <w:rPr>
          <w:rFonts w:ascii="Arial" w:hAnsi="Arial" w:cs="Arial"/>
          <w:szCs w:val="24"/>
        </w:rPr>
        <w:instrText>Приказ Минпромторга России от 02.07.2015 N 1815</w:instrText>
      </w:r>
    </w:p>
    <w:p w:rsidR="00EE77E2" w:rsidRPr="007A4E94" w:rsidRDefault="00EE77E2" w:rsidP="00EE77E2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7A4E94">
        <w:rPr>
          <w:rFonts w:ascii="Arial" w:hAnsi="Arial" w:cs="Arial"/>
          <w:szCs w:val="24"/>
        </w:rPr>
        <w:instrText>Статус: недействующий  (действ. с 20.09.2015 по 31.12.2020)"</w:instrText>
      </w:r>
      <w:r w:rsidRPr="007A4E94">
        <w:rPr>
          <w:rFonts w:ascii="Arial" w:hAnsi="Arial" w:cs="Arial"/>
          <w:szCs w:val="24"/>
        </w:rPr>
        <w:fldChar w:fldCharType="separate"/>
      </w:r>
      <w:r w:rsidRPr="007A4E94">
        <w:rPr>
          <w:rFonts w:ascii="Arial" w:hAnsi="Arial" w:cs="Arial"/>
          <w:szCs w:val="24"/>
        </w:rPr>
        <w:t xml:space="preserve">[2] </w:t>
      </w:r>
      <w:r w:rsidRPr="007A4E94">
        <w:rPr>
          <w:rFonts w:ascii="Arial" w:hAnsi="Arial" w:cs="Arial"/>
          <w:szCs w:val="24"/>
        </w:rPr>
        <w:fldChar w:fldCharType="end"/>
      </w:r>
      <w:r w:rsidRPr="007A4E94">
        <w:rPr>
          <w:rFonts w:ascii="Arial" w:hAnsi="Arial" w:cs="Arial"/>
          <w:szCs w:val="24"/>
        </w:rPr>
        <w:t>.</w:t>
      </w:r>
    </w:p>
    <w:p w:rsidR="006D0EDD" w:rsidRPr="006B3A9A" w:rsidRDefault="006D0EDD" w:rsidP="004B10FB">
      <w:pPr>
        <w:shd w:val="clear" w:color="auto" w:fill="FFFFFF"/>
        <w:suppressAutoHyphens/>
        <w:spacing w:line="360" w:lineRule="auto"/>
        <w:ind w:firstLine="567"/>
        <w:jc w:val="center"/>
        <w:rPr>
          <w:rFonts w:ascii="Arial" w:hAnsi="Arial" w:cs="Arial"/>
          <w:szCs w:val="24"/>
        </w:rPr>
      </w:pPr>
    </w:p>
    <w:p w:rsidR="00557371" w:rsidRDefault="00577FF0" w:rsidP="00FD5BFE">
      <w:pPr>
        <w:suppressAutoHyphens/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8</w:t>
      </w:r>
      <w:r w:rsidR="00557371" w:rsidRPr="00557371">
        <w:rPr>
          <w:rFonts w:ascii="Arial" w:hAnsi="Arial" w:cs="Arial"/>
          <w:b/>
          <w:sz w:val="28"/>
          <w:szCs w:val="28"/>
        </w:rPr>
        <w:t xml:space="preserve"> Оборудование для испытаний</w:t>
      </w:r>
    </w:p>
    <w:p w:rsidR="000031B1" w:rsidRPr="00407ACE" w:rsidRDefault="00577FF0" w:rsidP="00931DC4">
      <w:pPr>
        <w:pStyle w:val="formattext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8</w:t>
      </w:r>
      <w:r w:rsidR="000031B1" w:rsidRPr="00407ACE">
        <w:rPr>
          <w:rFonts w:ascii="Arial" w:hAnsi="Arial" w:cs="Arial"/>
          <w:color w:val="2D2D2D"/>
          <w:spacing w:val="2"/>
        </w:rPr>
        <w:t xml:space="preserve">.1 Для проведения испытаний применяют </w:t>
      </w:r>
      <w:r w:rsidR="00931DC4" w:rsidRPr="00407ACE">
        <w:rPr>
          <w:rFonts w:ascii="Arial" w:hAnsi="Arial" w:cs="Arial"/>
          <w:color w:val="2D2D2D"/>
          <w:spacing w:val="2"/>
        </w:rPr>
        <w:t>установк</w:t>
      </w:r>
      <w:r w:rsidR="00931DC4">
        <w:rPr>
          <w:rFonts w:ascii="Arial" w:hAnsi="Arial" w:cs="Arial"/>
          <w:color w:val="2D2D2D"/>
          <w:spacing w:val="2"/>
        </w:rPr>
        <w:t>и</w:t>
      </w:r>
      <w:r w:rsidR="000031B1" w:rsidRPr="00407ACE">
        <w:rPr>
          <w:rFonts w:ascii="Arial" w:hAnsi="Arial" w:cs="Arial"/>
          <w:color w:val="2D2D2D"/>
          <w:spacing w:val="2"/>
        </w:rPr>
        <w:t xml:space="preserve">, </w:t>
      </w:r>
      <w:r w:rsidR="00931DC4">
        <w:rPr>
          <w:rFonts w:ascii="Arial" w:hAnsi="Arial" w:cs="Arial"/>
          <w:color w:val="2D2D2D"/>
          <w:spacing w:val="2"/>
        </w:rPr>
        <w:t>представляющие собой</w:t>
      </w:r>
      <w:r w:rsidR="000031B1" w:rsidRPr="00407ACE">
        <w:rPr>
          <w:rFonts w:ascii="Arial" w:hAnsi="Arial" w:cs="Arial"/>
          <w:color w:val="2D2D2D"/>
          <w:spacing w:val="2"/>
        </w:rPr>
        <w:t xml:space="preserve">: </w:t>
      </w:r>
    </w:p>
    <w:p w:rsidR="00931DC4" w:rsidRPr="00FD5BFE" w:rsidRDefault="00223D1B" w:rsidP="00931DC4">
      <w:pPr>
        <w:pStyle w:val="formattext0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07ACE">
        <w:rPr>
          <w:rFonts w:ascii="Arial" w:hAnsi="Arial" w:cs="Arial"/>
          <w:color w:val="2D2D2D"/>
          <w:spacing w:val="2"/>
        </w:rPr>
        <w:t>В</w:t>
      </w:r>
      <w:r w:rsidR="00203486" w:rsidRPr="00407ACE">
        <w:rPr>
          <w:rFonts w:ascii="Arial" w:hAnsi="Arial" w:cs="Arial"/>
          <w:color w:val="2D2D2D"/>
          <w:spacing w:val="2"/>
        </w:rPr>
        <w:t>иброплатформу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223D1B">
        <w:rPr>
          <w:rFonts w:ascii="Arial" w:hAnsi="Arial" w:cs="Arial"/>
          <w:color w:val="2D2D2D"/>
          <w:spacing w:val="2"/>
          <w:highlight w:val="cyan"/>
        </w:rPr>
        <w:t>или силовой механизм</w:t>
      </w:r>
      <w:r w:rsidR="00203486" w:rsidRPr="00407ACE">
        <w:rPr>
          <w:rFonts w:ascii="Arial" w:hAnsi="Arial" w:cs="Arial"/>
          <w:color w:val="2D2D2D"/>
          <w:spacing w:val="2"/>
        </w:rPr>
        <w:t xml:space="preserve"> </w:t>
      </w:r>
      <w:r w:rsidR="00203486" w:rsidRPr="00223D1B">
        <w:rPr>
          <w:rFonts w:ascii="Arial" w:hAnsi="Arial" w:cs="Arial"/>
          <w:strike/>
          <w:color w:val="FF0000"/>
          <w:spacing w:val="2"/>
        </w:rPr>
        <w:t>(силовой механизм)</w:t>
      </w:r>
      <w:r w:rsidR="00203486" w:rsidRPr="00407ACE">
        <w:rPr>
          <w:rFonts w:ascii="Arial" w:hAnsi="Arial" w:cs="Arial"/>
          <w:color w:val="2D2D2D"/>
          <w:spacing w:val="2"/>
        </w:rPr>
        <w:t xml:space="preserve">, </w:t>
      </w:r>
      <w:r w:rsidR="00203486" w:rsidRPr="00407ACE">
        <w:rPr>
          <w:rFonts w:ascii="Arial" w:hAnsi="Arial" w:cs="Arial"/>
        </w:rPr>
        <w:t>позволяющ</w:t>
      </w:r>
      <w:r>
        <w:rPr>
          <w:rFonts w:ascii="Arial" w:hAnsi="Arial" w:cs="Arial"/>
        </w:rPr>
        <w:t>ие</w:t>
      </w:r>
      <w:r w:rsidR="00203486" w:rsidRPr="00407ACE">
        <w:rPr>
          <w:rFonts w:ascii="Arial" w:hAnsi="Arial" w:cs="Arial"/>
        </w:rPr>
        <w:t xml:space="preserve"> обеспечить</w:t>
      </w:r>
      <w:r w:rsidR="00931DC4">
        <w:rPr>
          <w:rFonts w:ascii="Arial" w:hAnsi="Arial" w:cs="Arial"/>
        </w:rPr>
        <w:t xml:space="preserve"> ускорения низа </w:t>
      </w:r>
      <w:r w:rsidR="004B0A1F">
        <w:rPr>
          <w:rFonts w:ascii="Arial" w:hAnsi="Arial" w:cs="Arial"/>
        </w:rPr>
        <w:t xml:space="preserve">«жесткого» </w:t>
      </w:r>
      <w:r w:rsidR="00931DC4">
        <w:rPr>
          <w:rFonts w:ascii="Arial" w:hAnsi="Arial" w:cs="Arial"/>
        </w:rPr>
        <w:t>испытательного стенда на уровне, установленном</w:t>
      </w:r>
      <w:r w:rsidR="006A56CD">
        <w:rPr>
          <w:rFonts w:ascii="Arial" w:hAnsi="Arial" w:cs="Arial"/>
        </w:rPr>
        <w:t xml:space="preserve"> </w:t>
      </w:r>
      <w:r w:rsidR="00931DC4">
        <w:rPr>
          <w:rFonts w:ascii="Arial" w:hAnsi="Arial" w:cs="Arial"/>
        </w:rPr>
        <w:t>ПМ</w:t>
      </w:r>
      <w:r w:rsidR="00931DC4" w:rsidRPr="00FD5BFE">
        <w:rPr>
          <w:rFonts w:ascii="Arial" w:hAnsi="Arial" w:cs="Arial"/>
        </w:rPr>
        <w:t>;</w:t>
      </w:r>
    </w:p>
    <w:p w:rsidR="004B0A1F" w:rsidRDefault="004B0A1F" w:rsidP="004B0A1F">
      <w:pPr>
        <w:pStyle w:val="formattext0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</w:t>
      </w:r>
      <w:r w:rsidR="00223D1B">
        <w:rPr>
          <w:rFonts w:ascii="Arial" w:hAnsi="Arial" w:cs="Arial"/>
          <w:color w:val="2D2D2D"/>
          <w:spacing w:val="2"/>
        </w:rPr>
        <w:t>В</w:t>
      </w:r>
      <w:r>
        <w:rPr>
          <w:rFonts w:ascii="Arial" w:hAnsi="Arial" w:cs="Arial"/>
          <w:color w:val="2D2D2D"/>
          <w:spacing w:val="2"/>
        </w:rPr>
        <w:t>ибромашину</w:t>
      </w:r>
      <w:r w:rsidR="00223D1B">
        <w:rPr>
          <w:rFonts w:ascii="Arial" w:hAnsi="Arial" w:cs="Arial"/>
          <w:color w:val="2D2D2D"/>
          <w:spacing w:val="2"/>
        </w:rPr>
        <w:t xml:space="preserve"> </w:t>
      </w:r>
      <w:r w:rsidR="00223D1B" w:rsidRPr="00223D1B">
        <w:rPr>
          <w:rFonts w:ascii="Arial" w:hAnsi="Arial" w:cs="Arial"/>
          <w:color w:val="2D2D2D"/>
          <w:spacing w:val="2"/>
          <w:highlight w:val="cyan"/>
        </w:rPr>
        <w:t>или силовой механизм</w:t>
      </w:r>
      <w:r>
        <w:rPr>
          <w:rFonts w:ascii="Arial" w:hAnsi="Arial" w:cs="Arial"/>
          <w:color w:val="2D2D2D"/>
          <w:spacing w:val="2"/>
        </w:rPr>
        <w:t>, деформирующ</w:t>
      </w:r>
      <w:r w:rsidR="00223D1B">
        <w:rPr>
          <w:rFonts w:ascii="Arial" w:hAnsi="Arial" w:cs="Arial"/>
          <w:color w:val="2D2D2D"/>
          <w:spacing w:val="2"/>
        </w:rPr>
        <w:t>ие</w:t>
      </w:r>
      <w:r>
        <w:rPr>
          <w:rFonts w:ascii="Arial" w:hAnsi="Arial" w:cs="Arial"/>
          <w:color w:val="2D2D2D"/>
          <w:spacing w:val="2"/>
        </w:rPr>
        <w:t xml:space="preserve"> податливый рамный каркас на уровне</w:t>
      </w:r>
      <w:r>
        <w:rPr>
          <w:rFonts w:ascii="Arial" w:hAnsi="Arial" w:cs="Arial"/>
        </w:rPr>
        <w:t>, установленном ПМ</w:t>
      </w:r>
      <w:r w:rsidRPr="007A4E94">
        <w:rPr>
          <w:rFonts w:ascii="Arial" w:hAnsi="Arial" w:cs="Arial"/>
        </w:rPr>
        <w:t>;</w:t>
      </w:r>
      <w:r w:rsidRPr="004B0A1F">
        <w:rPr>
          <w:rFonts w:ascii="Arial" w:hAnsi="Arial" w:cs="Arial"/>
          <w:color w:val="2D2D2D"/>
          <w:spacing w:val="2"/>
        </w:rPr>
        <w:t xml:space="preserve"> </w:t>
      </w:r>
    </w:p>
    <w:p w:rsidR="004B0A1F" w:rsidRPr="00223D1B" w:rsidRDefault="004B0A1F" w:rsidP="004B0A1F">
      <w:pPr>
        <w:pStyle w:val="formattext0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Arial" w:hAnsi="Arial" w:cs="Arial"/>
          <w:spacing w:val="2"/>
        </w:rPr>
      </w:pPr>
      <w:r w:rsidRPr="00223D1B">
        <w:rPr>
          <w:rFonts w:ascii="Arial" w:hAnsi="Arial" w:cs="Arial"/>
          <w:spacing w:val="2"/>
        </w:rPr>
        <w:t xml:space="preserve">испытательный </w:t>
      </w:r>
      <w:r w:rsidR="00A619F3">
        <w:rPr>
          <w:rFonts w:ascii="Arial" w:hAnsi="Arial" w:cs="Arial"/>
          <w:spacing w:val="2"/>
        </w:rPr>
        <w:t>жесткий</w:t>
      </w:r>
      <w:r w:rsidR="00BA55B7" w:rsidRPr="00223D1B">
        <w:rPr>
          <w:rFonts w:ascii="Arial" w:hAnsi="Arial" w:cs="Arial"/>
          <w:spacing w:val="2"/>
        </w:rPr>
        <w:t xml:space="preserve"> или податливый железобетонный или стальной</w:t>
      </w:r>
      <w:r w:rsidRPr="00223D1B">
        <w:rPr>
          <w:rFonts w:ascii="Arial" w:hAnsi="Arial" w:cs="Arial"/>
          <w:spacing w:val="2"/>
        </w:rPr>
        <w:t xml:space="preserve"> стенд для крепления фрагментов НФС</w:t>
      </w:r>
      <w:r w:rsidR="00BA55B7" w:rsidRPr="00223D1B">
        <w:rPr>
          <w:rFonts w:ascii="Arial" w:hAnsi="Arial" w:cs="Arial"/>
          <w:spacing w:val="2"/>
        </w:rPr>
        <w:t>.</w:t>
      </w:r>
    </w:p>
    <w:p w:rsidR="000031B1" w:rsidRPr="00FD5BFE" w:rsidRDefault="00223D1B" w:rsidP="00FD5BFE">
      <w:pPr>
        <w:pStyle w:val="formattext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3D1B">
        <w:rPr>
          <w:rFonts w:ascii="Arial" w:hAnsi="Arial" w:cs="Arial"/>
          <w:highlight w:val="cyan"/>
        </w:rPr>
        <w:t>8.2</w:t>
      </w:r>
      <w:r>
        <w:rPr>
          <w:rFonts w:ascii="Arial" w:hAnsi="Arial" w:cs="Arial"/>
        </w:rPr>
        <w:t xml:space="preserve"> </w:t>
      </w:r>
      <w:r w:rsidR="00C04DDC">
        <w:rPr>
          <w:rFonts w:ascii="Arial" w:hAnsi="Arial" w:cs="Arial"/>
        </w:rPr>
        <w:t xml:space="preserve">Моделирование </w:t>
      </w:r>
      <w:r w:rsidR="005B0602">
        <w:rPr>
          <w:rFonts w:ascii="Arial" w:hAnsi="Arial" w:cs="Arial"/>
        </w:rPr>
        <w:t xml:space="preserve">динамических воздействий </w:t>
      </w:r>
      <w:r w:rsidR="00C04DDC">
        <w:rPr>
          <w:rFonts w:ascii="Arial" w:hAnsi="Arial" w:cs="Arial"/>
          <w:lang w:val="en-US"/>
        </w:rPr>
        <w:t>F</w:t>
      </w:r>
      <w:r w:rsidR="00C04DDC" w:rsidRPr="00C04DDC">
        <w:rPr>
          <w:rFonts w:ascii="Arial" w:hAnsi="Arial" w:cs="Arial"/>
        </w:rPr>
        <w:t>(</w:t>
      </w:r>
      <w:r w:rsidR="00C04DDC">
        <w:rPr>
          <w:rFonts w:ascii="Arial" w:hAnsi="Arial" w:cs="Arial"/>
          <w:lang w:val="en-US"/>
        </w:rPr>
        <w:t>t</w:t>
      </w:r>
      <w:r w:rsidR="00C04DDC" w:rsidRPr="00C04DDC">
        <w:rPr>
          <w:rFonts w:ascii="Arial" w:hAnsi="Arial" w:cs="Arial"/>
        </w:rPr>
        <w:t xml:space="preserve">) </w:t>
      </w:r>
      <w:r w:rsidR="00C04DDC">
        <w:rPr>
          <w:rFonts w:ascii="Arial" w:hAnsi="Arial" w:cs="Arial"/>
        </w:rPr>
        <w:t>по 8.1 с н</w:t>
      </w:r>
      <w:r w:rsidR="00C04DDC" w:rsidRPr="00FD5BFE">
        <w:rPr>
          <w:rFonts w:ascii="Arial" w:hAnsi="Arial" w:cs="Arial"/>
        </w:rPr>
        <w:t>еобходимы</w:t>
      </w:r>
      <w:r w:rsidR="00C04DDC">
        <w:rPr>
          <w:rFonts w:ascii="Arial" w:hAnsi="Arial" w:cs="Arial"/>
        </w:rPr>
        <w:t>ми</w:t>
      </w:r>
      <w:r w:rsidR="00C04DDC" w:rsidRPr="00FD5BFE">
        <w:rPr>
          <w:rFonts w:ascii="Arial" w:hAnsi="Arial" w:cs="Arial"/>
        </w:rPr>
        <w:t xml:space="preserve"> пар</w:t>
      </w:r>
      <w:r w:rsidR="00C04DDC">
        <w:rPr>
          <w:rFonts w:ascii="Arial" w:hAnsi="Arial" w:cs="Arial"/>
        </w:rPr>
        <w:t xml:space="preserve">аметрами </w:t>
      </w:r>
      <w:r w:rsidR="00F8017C" w:rsidRPr="00FD5BFE">
        <w:rPr>
          <w:rFonts w:ascii="Arial" w:hAnsi="Arial" w:cs="Arial"/>
        </w:rPr>
        <w:t>(частота, ускорение, амплитуда</w:t>
      </w:r>
      <w:r w:rsidR="004B0A1F" w:rsidRPr="00FD5BFE">
        <w:rPr>
          <w:rFonts w:ascii="Arial" w:hAnsi="Arial" w:cs="Arial"/>
        </w:rPr>
        <w:t>, уровень деформаций</w:t>
      </w:r>
      <w:r w:rsidR="00F8017C" w:rsidRPr="00FD5BFE">
        <w:rPr>
          <w:rFonts w:ascii="Arial" w:hAnsi="Arial" w:cs="Arial"/>
        </w:rPr>
        <w:t xml:space="preserve"> и др.) </w:t>
      </w:r>
      <w:r w:rsidR="00203486" w:rsidRPr="00FD5BFE">
        <w:rPr>
          <w:rFonts w:ascii="Arial" w:hAnsi="Arial" w:cs="Arial"/>
        </w:rPr>
        <w:t>на исследуемую систему</w:t>
      </w:r>
      <w:r w:rsidR="004B0A1F" w:rsidRPr="00FD5BFE">
        <w:rPr>
          <w:rFonts w:ascii="Arial" w:hAnsi="Arial" w:cs="Arial"/>
        </w:rPr>
        <w:t xml:space="preserve"> осуществляется </w:t>
      </w:r>
      <w:r w:rsidR="00203486" w:rsidRPr="00FD5BFE">
        <w:rPr>
          <w:rFonts w:ascii="Arial" w:hAnsi="Arial" w:cs="Arial"/>
        </w:rPr>
        <w:t xml:space="preserve">путем возбуждения </w:t>
      </w:r>
      <w:r w:rsidR="00C04DDC">
        <w:rPr>
          <w:rFonts w:ascii="Arial" w:hAnsi="Arial" w:cs="Arial"/>
        </w:rPr>
        <w:t xml:space="preserve">циклических знакопеременных </w:t>
      </w:r>
      <w:r w:rsidR="00203486" w:rsidRPr="00FD5BFE">
        <w:rPr>
          <w:rFonts w:ascii="Arial" w:hAnsi="Arial" w:cs="Arial"/>
        </w:rPr>
        <w:t>механических колебаний в горизонтальной плоскости</w:t>
      </w:r>
      <w:r w:rsidR="004B0A1F" w:rsidRPr="00FD5BFE">
        <w:rPr>
          <w:rFonts w:ascii="Arial" w:hAnsi="Arial" w:cs="Arial"/>
        </w:rPr>
        <w:t xml:space="preserve"> или в нескольких плоскостях</w:t>
      </w:r>
      <w:r w:rsidR="00C04DDC">
        <w:rPr>
          <w:rFonts w:ascii="Arial" w:hAnsi="Arial" w:cs="Arial"/>
        </w:rPr>
        <w:t xml:space="preserve"> (Приложение Б)</w:t>
      </w:r>
      <w:r w:rsidR="004B0A1F" w:rsidRPr="00FD5BFE">
        <w:rPr>
          <w:rFonts w:ascii="Arial" w:hAnsi="Arial" w:cs="Arial"/>
        </w:rPr>
        <w:t>.</w:t>
      </w:r>
    </w:p>
    <w:p w:rsidR="007E47D8" w:rsidRPr="00223D1B" w:rsidRDefault="00577FF0" w:rsidP="00931DC4">
      <w:pPr>
        <w:pStyle w:val="formattext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223D1B">
        <w:rPr>
          <w:rFonts w:ascii="Arial" w:hAnsi="Arial" w:cs="Arial"/>
          <w:spacing w:val="2"/>
        </w:rPr>
        <w:t>8</w:t>
      </w:r>
      <w:r w:rsidR="005B0D58" w:rsidRPr="00223D1B">
        <w:rPr>
          <w:rFonts w:ascii="Arial" w:hAnsi="Arial" w:cs="Arial"/>
          <w:spacing w:val="2"/>
        </w:rPr>
        <w:t>.</w:t>
      </w:r>
      <w:r w:rsidR="00223D1B" w:rsidRPr="00223D1B">
        <w:rPr>
          <w:rFonts w:ascii="Arial" w:hAnsi="Arial" w:cs="Arial"/>
          <w:spacing w:val="2"/>
          <w:highlight w:val="cyan"/>
        </w:rPr>
        <w:t>3</w:t>
      </w:r>
      <w:r w:rsidR="005B0D58" w:rsidRPr="00223D1B">
        <w:rPr>
          <w:rFonts w:ascii="Arial" w:hAnsi="Arial" w:cs="Arial"/>
          <w:spacing w:val="2"/>
        </w:rPr>
        <w:t xml:space="preserve"> </w:t>
      </w:r>
      <w:r w:rsidR="000031B1" w:rsidRPr="00223D1B">
        <w:rPr>
          <w:rFonts w:ascii="Arial" w:hAnsi="Arial" w:cs="Arial"/>
          <w:spacing w:val="2"/>
        </w:rPr>
        <w:t xml:space="preserve">Установка для испытаний должна обеспечивать </w:t>
      </w:r>
      <w:r w:rsidR="00987A6B" w:rsidRPr="00223D1B">
        <w:rPr>
          <w:rFonts w:ascii="Arial" w:hAnsi="Arial" w:cs="Arial"/>
          <w:spacing w:val="2"/>
        </w:rPr>
        <w:t xml:space="preserve">возможность регулирования </w:t>
      </w:r>
      <w:r w:rsidR="000031B1" w:rsidRPr="00223D1B">
        <w:rPr>
          <w:rFonts w:ascii="Arial" w:hAnsi="Arial" w:cs="Arial"/>
          <w:spacing w:val="2"/>
        </w:rPr>
        <w:t>скорост</w:t>
      </w:r>
      <w:r w:rsidR="00987A6B" w:rsidRPr="00223D1B">
        <w:rPr>
          <w:rFonts w:ascii="Arial" w:hAnsi="Arial" w:cs="Arial"/>
          <w:spacing w:val="2"/>
        </w:rPr>
        <w:t>и</w:t>
      </w:r>
      <w:r w:rsidR="000031B1" w:rsidRPr="00223D1B">
        <w:rPr>
          <w:rFonts w:ascii="Arial" w:hAnsi="Arial" w:cs="Arial"/>
          <w:spacing w:val="2"/>
        </w:rPr>
        <w:t xml:space="preserve"> нарастания нагрузки и иметь </w:t>
      </w:r>
      <w:r w:rsidR="00BA55B7" w:rsidRPr="00223D1B">
        <w:rPr>
          <w:rFonts w:ascii="Arial" w:hAnsi="Arial" w:cs="Arial"/>
          <w:spacing w:val="2"/>
        </w:rPr>
        <w:t xml:space="preserve">значения </w:t>
      </w:r>
      <w:r w:rsidR="007E47D8" w:rsidRPr="00223D1B">
        <w:rPr>
          <w:rFonts w:ascii="Arial" w:hAnsi="Arial" w:cs="Arial"/>
          <w:spacing w:val="2"/>
        </w:rPr>
        <w:t xml:space="preserve">амплитудно-частотных характеристик </w:t>
      </w:r>
      <w:r w:rsidR="005B0D58" w:rsidRPr="00223D1B">
        <w:rPr>
          <w:rFonts w:ascii="Arial" w:hAnsi="Arial" w:cs="Arial"/>
          <w:spacing w:val="2"/>
        </w:rPr>
        <w:t xml:space="preserve">динамических </w:t>
      </w:r>
      <w:r w:rsidR="007E47D8" w:rsidRPr="00223D1B">
        <w:rPr>
          <w:rFonts w:ascii="Arial" w:hAnsi="Arial" w:cs="Arial"/>
          <w:spacing w:val="2"/>
        </w:rPr>
        <w:t>воздействий</w:t>
      </w:r>
      <w:r w:rsidR="005B0D58" w:rsidRPr="00223D1B">
        <w:rPr>
          <w:rFonts w:ascii="Arial" w:hAnsi="Arial" w:cs="Arial"/>
          <w:spacing w:val="2"/>
        </w:rPr>
        <w:t xml:space="preserve">, предусмотренных </w:t>
      </w:r>
      <w:r w:rsidRPr="00223D1B">
        <w:rPr>
          <w:rFonts w:ascii="Arial" w:hAnsi="Arial" w:cs="Arial"/>
          <w:spacing w:val="2"/>
        </w:rPr>
        <w:t>7.</w:t>
      </w:r>
      <w:r w:rsidR="005B0D58" w:rsidRPr="00223D1B">
        <w:rPr>
          <w:rFonts w:ascii="Arial" w:hAnsi="Arial" w:cs="Arial"/>
          <w:spacing w:val="2"/>
        </w:rPr>
        <w:t xml:space="preserve">2 и </w:t>
      </w:r>
      <w:r w:rsidRPr="00223D1B">
        <w:rPr>
          <w:rFonts w:ascii="Arial" w:hAnsi="Arial" w:cs="Arial"/>
          <w:spacing w:val="2"/>
        </w:rPr>
        <w:t>7.</w:t>
      </w:r>
      <w:r w:rsidR="005B0D58" w:rsidRPr="00223D1B">
        <w:rPr>
          <w:rFonts w:ascii="Arial" w:hAnsi="Arial" w:cs="Arial"/>
          <w:spacing w:val="2"/>
        </w:rPr>
        <w:t>3, а также ПМ</w:t>
      </w:r>
      <w:r w:rsidR="007E47D8" w:rsidRPr="00223D1B">
        <w:rPr>
          <w:rFonts w:ascii="Arial" w:hAnsi="Arial" w:cs="Arial"/>
          <w:spacing w:val="2"/>
        </w:rPr>
        <w:t>.</w:t>
      </w:r>
    </w:p>
    <w:p w:rsidR="00EE77E2" w:rsidRPr="00223D1B" w:rsidRDefault="00577FF0" w:rsidP="00931DC4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223D1B">
        <w:rPr>
          <w:rFonts w:ascii="Arial" w:hAnsi="Arial" w:cs="Arial"/>
          <w:szCs w:val="24"/>
        </w:rPr>
        <w:t>8</w:t>
      </w:r>
      <w:r w:rsidR="00EE77E2" w:rsidRPr="00223D1B">
        <w:rPr>
          <w:rFonts w:ascii="Arial" w:hAnsi="Arial" w:cs="Arial"/>
          <w:szCs w:val="24"/>
        </w:rPr>
        <w:t>.</w:t>
      </w:r>
      <w:r w:rsidR="00223D1B" w:rsidRPr="00223D1B">
        <w:rPr>
          <w:rFonts w:ascii="Arial" w:hAnsi="Arial" w:cs="Arial"/>
          <w:szCs w:val="24"/>
          <w:highlight w:val="cyan"/>
        </w:rPr>
        <w:t>4</w:t>
      </w:r>
      <w:r w:rsidR="00EE77E2" w:rsidRPr="00223D1B">
        <w:rPr>
          <w:rFonts w:ascii="Arial" w:hAnsi="Arial" w:cs="Arial"/>
          <w:szCs w:val="24"/>
        </w:rPr>
        <w:t xml:space="preserve"> При проведении испытаний применяют испытательное оборудование, аттестованное в соответствии с </w:t>
      </w:r>
      <w:r w:rsidR="00EE77E2" w:rsidRPr="00223D1B">
        <w:rPr>
          <w:rFonts w:ascii="Arial" w:hAnsi="Arial" w:cs="Arial"/>
          <w:szCs w:val="24"/>
        </w:rPr>
        <w:fldChar w:fldCharType="begin"/>
      </w:r>
      <w:r w:rsidR="00EE77E2" w:rsidRPr="00223D1B">
        <w:rPr>
          <w:rFonts w:ascii="Arial" w:hAnsi="Arial" w:cs="Arial"/>
          <w:szCs w:val="24"/>
        </w:rPr>
        <w:instrText xml:space="preserve"> HYPERLINK "kodeks://link/d?nd=1200158321"\o"’’ГОСТ Р 8.568-2017 Государственная система обеспечения единства измерений (ГСИ). Аттестация ...’’</w:instrText>
      </w:r>
    </w:p>
    <w:p w:rsidR="00EE77E2" w:rsidRPr="00223D1B" w:rsidRDefault="00EE77E2" w:rsidP="00931DC4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223D1B">
        <w:rPr>
          <w:rFonts w:ascii="Arial" w:hAnsi="Arial" w:cs="Arial"/>
          <w:szCs w:val="24"/>
        </w:rPr>
        <w:instrText>(утв. приказом Росстандарта от 29.12.2017 N 2121-ст)</w:instrText>
      </w:r>
    </w:p>
    <w:p w:rsidR="00EE77E2" w:rsidRPr="00223D1B" w:rsidRDefault="00EE77E2" w:rsidP="00931DC4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223D1B">
        <w:rPr>
          <w:rFonts w:ascii="Arial" w:hAnsi="Arial" w:cs="Arial"/>
          <w:szCs w:val="24"/>
        </w:rPr>
        <w:instrText>Применяется с 01.08.2018 взамен ГОСТ Р 8.568-97</w:instrText>
      </w:r>
    </w:p>
    <w:p w:rsidR="00EE77E2" w:rsidRPr="00223D1B" w:rsidRDefault="00EE77E2" w:rsidP="00931DC4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223D1B">
        <w:rPr>
          <w:rFonts w:ascii="Arial" w:hAnsi="Arial" w:cs="Arial"/>
          <w:szCs w:val="24"/>
        </w:rPr>
        <w:instrText>Статус: действующая редакция (действ. с 01.08.2018)"</w:instrText>
      </w:r>
      <w:r w:rsidRPr="00223D1B">
        <w:rPr>
          <w:rFonts w:ascii="Arial" w:hAnsi="Arial" w:cs="Arial"/>
          <w:szCs w:val="24"/>
        </w:rPr>
        <w:fldChar w:fldCharType="separate"/>
      </w:r>
      <w:r w:rsidRPr="00223D1B">
        <w:rPr>
          <w:rFonts w:ascii="Arial" w:hAnsi="Arial" w:cs="Arial"/>
          <w:szCs w:val="24"/>
        </w:rPr>
        <w:t xml:space="preserve">ГОСТ Р </w:t>
      </w:r>
      <w:r w:rsidR="00577FF0" w:rsidRPr="00223D1B">
        <w:rPr>
          <w:rFonts w:ascii="Arial" w:hAnsi="Arial" w:cs="Arial"/>
          <w:szCs w:val="24"/>
        </w:rPr>
        <w:t>7.</w:t>
      </w:r>
      <w:r w:rsidRPr="00223D1B">
        <w:rPr>
          <w:rFonts w:ascii="Arial" w:hAnsi="Arial" w:cs="Arial"/>
          <w:szCs w:val="24"/>
        </w:rPr>
        <w:t>568</w:t>
      </w:r>
      <w:r w:rsidRPr="00223D1B">
        <w:rPr>
          <w:rFonts w:ascii="Arial" w:hAnsi="Arial" w:cs="Arial"/>
          <w:szCs w:val="24"/>
        </w:rPr>
        <w:fldChar w:fldCharType="end"/>
      </w:r>
      <w:r w:rsidRPr="00223D1B">
        <w:rPr>
          <w:rFonts w:ascii="Arial" w:hAnsi="Arial" w:cs="Arial"/>
          <w:szCs w:val="24"/>
        </w:rPr>
        <w:t>.</w:t>
      </w:r>
    </w:p>
    <w:p w:rsidR="00BA55B7" w:rsidRPr="007A4E94" w:rsidRDefault="00BA55B7" w:rsidP="00931DC4">
      <w:pPr>
        <w:shd w:val="clear" w:color="auto" w:fill="FFFFFF"/>
        <w:suppressAutoHyphens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223D1B">
        <w:rPr>
          <w:rFonts w:ascii="Arial" w:hAnsi="Arial" w:cs="Arial"/>
          <w:szCs w:val="24"/>
        </w:rPr>
        <w:t>8.</w:t>
      </w:r>
      <w:r w:rsidR="00223D1B" w:rsidRPr="00223D1B">
        <w:rPr>
          <w:rFonts w:ascii="Arial" w:hAnsi="Arial" w:cs="Arial"/>
          <w:szCs w:val="24"/>
          <w:highlight w:val="cyan"/>
        </w:rPr>
        <w:t>5</w:t>
      </w:r>
      <w:r w:rsidRPr="00223D1B">
        <w:rPr>
          <w:rFonts w:ascii="Arial" w:hAnsi="Arial" w:cs="Arial"/>
          <w:szCs w:val="24"/>
        </w:rPr>
        <w:t>. Регистрирующее и измерительное оборудование</w:t>
      </w:r>
      <w:r>
        <w:rPr>
          <w:rFonts w:ascii="Arial" w:hAnsi="Arial" w:cs="Arial"/>
          <w:szCs w:val="24"/>
        </w:rPr>
        <w:t xml:space="preserve"> для испытаний должно соответствовать требованиям таблицы 2.</w:t>
      </w:r>
    </w:p>
    <w:p w:rsidR="00A6615B" w:rsidRDefault="00577FF0" w:rsidP="00DC251A">
      <w:pPr>
        <w:suppressAutoHyphens/>
        <w:spacing w:before="24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D5BFE">
        <w:rPr>
          <w:rFonts w:ascii="Arial" w:hAnsi="Arial" w:cs="Arial"/>
          <w:b/>
          <w:sz w:val="28"/>
          <w:szCs w:val="28"/>
        </w:rPr>
        <w:t>9</w:t>
      </w:r>
      <w:r w:rsidR="003D16BF">
        <w:rPr>
          <w:rFonts w:ascii="Arial" w:hAnsi="Arial" w:cs="Arial"/>
          <w:b/>
          <w:sz w:val="28"/>
          <w:szCs w:val="28"/>
        </w:rPr>
        <w:t>. Оформление результатов испытаний</w:t>
      </w:r>
    </w:p>
    <w:p w:rsidR="003D16BF" w:rsidRPr="003D16BF" w:rsidRDefault="00577FF0" w:rsidP="00DC251A">
      <w:pPr>
        <w:suppressAutoHyphens/>
        <w:spacing w:before="240"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3D16BF" w:rsidRPr="003D16BF">
        <w:rPr>
          <w:rFonts w:ascii="Arial" w:hAnsi="Arial" w:cs="Arial"/>
          <w:szCs w:val="24"/>
        </w:rPr>
        <w:t xml:space="preserve">.1 Результаты испытаний оформляются </w:t>
      </w:r>
      <w:r w:rsidR="00BA55B7">
        <w:rPr>
          <w:rFonts w:ascii="Arial" w:hAnsi="Arial" w:cs="Arial"/>
          <w:szCs w:val="24"/>
        </w:rPr>
        <w:t>протоколами испытаний</w:t>
      </w:r>
      <w:r w:rsidR="003D16BF" w:rsidRPr="003D16BF">
        <w:rPr>
          <w:rFonts w:ascii="Arial" w:hAnsi="Arial" w:cs="Arial"/>
          <w:szCs w:val="24"/>
        </w:rPr>
        <w:t>.</w:t>
      </w:r>
    </w:p>
    <w:p w:rsidR="003D16BF" w:rsidRDefault="00577FF0" w:rsidP="00DC251A">
      <w:pPr>
        <w:pStyle w:val="afc"/>
        <w:tabs>
          <w:tab w:val="left" w:pos="0"/>
        </w:tabs>
        <w:spacing w:line="360" w:lineRule="auto"/>
        <w:ind w:right="-806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3D16BF" w:rsidRPr="003D16BF">
        <w:rPr>
          <w:rFonts w:ascii="Arial" w:hAnsi="Arial" w:cs="Arial"/>
          <w:szCs w:val="24"/>
        </w:rPr>
        <w:t>.2 В протоколах приводятся:</w:t>
      </w:r>
    </w:p>
    <w:p w:rsidR="003A23A0" w:rsidRPr="00FD5BFE" w:rsidRDefault="003A23A0" w:rsidP="00DC251A">
      <w:pPr>
        <w:pStyle w:val="afc"/>
        <w:tabs>
          <w:tab w:val="left" w:pos="0"/>
        </w:tabs>
        <w:spacing w:line="360" w:lineRule="auto"/>
        <w:ind w:right="-1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описание и тип НФС</w:t>
      </w:r>
      <w:r w:rsidR="00BA55B7" w:rsidRPr="00FD5BFE">
        <w:rPr>
          <w:rFonts w:ascii="Arial" w:hAnsi="Arial" w:cs="Arial"/>
          <w:szCs w:val="24"/>
        </w:rPr>
        <w:t>;</w:t>
      </w:r>
    </w:p>
    <w:p w:rsidR="00E06826" w:rsidRDefault="00E06826" w:rsidP="00DC251A">
      <w:pPr>
        <w:pStyle w:val="afc"/>
        <w:tabs>
          <w:tab w:val="left" w:pos="0"/>
        </w:tabs>
        <w:spacing w:line="360" w:lineRule="auto"/>
        <w:ind w:right="-1" w:firstLine="567"/>
        <w:jc w:val="both"/>
        <w:rPr>
          <w:rFonts w:ascii="Arial" w:hAnsi="Arial" w:cs="Arial"/>
          <w:szCs w:val="24"/>
        </w:rPr>
      </w:pPr>
      <w:r w:rsidRPr="00223D1B">
        <w:rPr>
          <w:rFonts w:ascii="Arial" w:hAnsi="Arial" w:cs="Arial"/>
          <w:szCs w:val="24"/>
        </w:rPr>
        <w:t>-</w:t>
      </w:r>
      <w:r w:rsidRPr="00223D1B">
        <w:t xml:space="preserve"> </w:t>
      </w:r>
      <w:r w:rsidR="00BA55B7" w:rsidRPr="00223D1B">
        <w:rPr>
          <w:rFonts w:ascii="Arial" w:hAnsi="Arial" w:cs="Arial"/>
          <w:szCs w:val="24"/>
        </w:rPr>
        <w:t xml:space="preserve">перечень </w:t>
      </w:r>
      <w:r w:rsidRPr="00223D1B">
        <w:rPr>
          <w:rFonts w:ascii="Arial" w:hAnsi="Arial" w:cs="Arial"/>
          <w:szCs w:val="24"/>
        </w:rPr>
        <w:t>документов</w:t>
      </w:r>
      <w:r w:rsidR="00DC251A" w:rsidRPr="00223D1B">
        <w:rPr>
          <w:rFonts w:ascii="Arial" w:hAnsi="Arial" w:cs="Arial"/>
          <w:szCs w:val="24"/>
        </w:rPr>
        <w:t xml:space="preserve"> по стандартизации</w:t>
      </w:r>
      <w:r w:rsidRPr="00223D1B">
        <w:rPr>
          <w:rFonts w:ascii="Arial" w:hAnsi="Arial" w:cs="Arial"/>
          <w:szCs w:val="24"/>
        </w:rPr>
        <w:t>, регламентирующих требования к ее характеристикам;</w:t>
      </w:r>
    </w:p>
    <w:p w:rsidR="003D16BF" w:rsidRPr="003D16BF" w:rsidRDefault="003D16BF" w:rsidP="00DC251A">
      <w:pPr>
        <w:pStyle w:val="12"/>
        <w:numPr>
          <w:ilvl w:val="0"/>
          <w:numId w:val="21"/>
        </w:numPr>
        <w:tabs>
          <w:tab w:val="left" w:pos="0"/>
          <w:tab w:val="left" w:pos="1010"/>
        </w:tabs>
        <w:spacing w:line="36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3D16BF">
        <w:rPr>
          <w:rFonts w:ascii="Arial" w:hAnsi="Arial" w:cs="Arial"/>
          <w:sz w:val="24"/>
          <w:szCs w:val="24"/>
        </w:rPr>
        <w:t>описание, схемы, отражающие первоначальное техническое состояние конструкций фрагментов</w:t>
      </w:r>
      <w:r>
        <w:rPr>
          <w:rFonts w:ascii="Arial" w:hAnsi="Arial" w:cs="Arial"/>
          <w:sz w:val="24"/>
          <w:szCs w:val="24"/>
        </w:rPr>
        <w:t xml:space="preserve"> НФС</w:t>
      </w:r>
      <w:r w:rsidRPr="003D16BF">
        <w:rPr>
          <w:rFonts w:ascii="Arial" w:hAnsi="Arial" w:cs="Arial"/>
          <w:sz w:val="24"/>
          <w:szCs w:val="24"/>
        </w:rPr>
        <w:t xml:space="preserve"> (наличие</w:t>
      </w:r>
      <w:r>
        <w:rPr>
          <w:rFonts w:ascii="Arial" w:hAnsi="Arial" w:cs="Arial"/>
          <w:sz w:val="24"/>
          <w:szCs w:val="24"/>
        </w:rPr>
        <w:t>,</w:t>
      </w:r>
      <w:r w:rsidRPr="003D16BF">
        <w:rPr>
          <w:rFonts w:ascii="Arial" w:hAnsi="Arial" w:cs="Arial"/>
          <w:sz w:val="24"/>
          <w:szCs w:val="24"/>
        </w:rPr>
        <w:t xml:space="preserve"> положение </w:t>
      </w:r>
      <w:r w:rsidR="00275006">
        <w:rPr>
          <w:rFonts w:ascii="Arial" w:hAnsi="Arial" w:cs="Arial"/>
          <w:sz w:val="24"/>
          <w:szCs w:val="24"/>
        </w:rPr>
        <w:t>дефектов, отклонений после монтажа НФС</w:t>
      </w:r>
      <w:r w:rsidRPr="003D16BF">
        <w:rPr>
          <w:rFonts w:ascii="Arial" w:hAnsi="Arial" w:cs="Arial"/>
          <w:sz w:val="24"/>
          <w:szCs w:val="24"/>
        </w:rPr>
        <w:t>, фактические размеры элементов,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844047">
        <w:rPr>
          <w:rFonts w:ascii="Arial" w:hAnsi="Arial" w:cs="Arial"/>
          <w:sz w:val="24"/>
          <w:szCs w:val="24"/>
        </w:rPr>
        <w:t>соответствие конструкций и облицовки</w:t>
      </w:r>
      <w:r w:rsidR="00275006">
        <w:rPr>
          <w:rFonts w:ascii="Arial" w:hAnsi="Arial" w:cs="Arial"/>
          <w:sz w:val="24"/>
          <w:szCs w:val="24"/>
        </w:rPr>
        <w:t xml:space="preserve"> НФС</w:t>
      </w:r>
      <w:r w:rsidR="00844047">
        <w:rPr>
          <w:rFonts w:ascii="Arial" w:hAnsi="Arial" w:cs="Arial"/>
          <w:sz w:val="24"/>
          <w:szCs w:val="24"/>
        </w:rPr>
        <w:t xml:space="preserve"> проектному решению или </w:t>
      </w:r>
      <w:r w:rsidR="006E2CA9">
        <w:rPr>
          <w:rFonts w:ascii="Arial" w:hAnsi="Arial" w:cs="Arial"/>
          <w:sz w:val="24"/>
          <w:szCs w:val="24"/>
        </w:rPr>
        <w:t>АТР</w:t>
      </w:r>
      <w:r w:rsidRPr="003D16BF">
        <w:rPr>
          <w:rFonts w:ascii="Arial" w:hAnsi="Arial" w:cs="Arial"/>
          <w:sz w:val="24"/>
          <w:szCs w:val="24"/>
        </w:rPr>
        <w:t>);</w:t>
      </w:r>
    </w:p>
    <w:p w:rsidR="003D16BF" w:rsidRPr="003D16BF" w:rsidRDefault="003D16BF" w:rsidP="00DC251A">
      <w:pPr>
        <w:pStyle w:val="12"/>
        <w:numPr>
          <w:ilvl w:val="0"/>
          <w:numId w:val="21"/>
        </w:numPr>
        <w:tabs>
          <w:tab w:val="left" w:pos="0"/>
          <w:tab w:val="left" w:pos="1010"/>
        </w:tabs>
        <w:spacing w:line="36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3D16BF">
        <w:rPr>
          <w:rFonts w:ascii="Arial" w:hAnsi="Arial" w:cs="Arial"/>
          <w:sz w:val="24"/>
          <w:szCs w:val="24"/>
        </w:rPr>
        <w:t>фактические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схемы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проведения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испытаний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(конкретные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места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приложения</w:t>
      </w:r>
      <w:r w:rsidR="00BA55B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нагрузок,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="00275006">
        <w:rPr>
          <w:rFonts w:ascii="Arial" w:hAnsi="Arial" w:cs="Arial"/>
          <w:sz w:val="24"/>
          <w:szCs w:val="24"/>
        </w:rPr>
        <w:t xml:space="preserve">места </w:t>
      </w:r>
      <w:r w:rsidRPr="003D16BF">
        <w:rPr>
          <w:rFonts w:ascii="Arial" w:hAnsi="Arial" w:cs="Arial"/>
          <w:sz w:val="24"/>
          <w:szCs w:val="24"/>
        </w:rPr>
        <w:t>установки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измерительного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оборудования и</w:t>
      </w:r>
      <w:r w:rsidR="00957F44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т.п.);</w:t>
      </w:r>
    </w:p>
    <w:p w:rsidR="003D16BF" w:rsidRPr="003D16BF" w:rsidRDefault="003D16BF" w:rsidP="00DC251A">
      <w:pPr>
        <w:pStyle w:val="12"/>
        <w:numPr>
          <w:ilvl w:val="0"/>
          <w:numId w:val="21"/>
        </w:numPr>
        <w:tabs>
          <w:tab w:val="left" w:pos="0"/>
          <w:tab w:val="left" w:pos="1010"/>
        </w:tabs>
        <w:spacing w:line="36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3D16BF">
        <w:rPr>
          <w:rFonts w:ascii="Arial" w:hAnsi="Arial" w:cs="Arial"/>
          <w:sz w:val="24"/>
          <w:szCs w:val="24"/>
        </w:rPr>
        <w:t>режимы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испытаний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(задаваемые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нагрузки</w:t>
      </w:r>
      <w:r w:rsidR="00844047">
        <w:rPr>
          <w:rFonts w:ascii="Arial" w:hAnsi="Arial" w:cs="Arial"/>
          <w:sz w:val="24"/>
          <w:szCs w:val="24"/>
        </w:rPr>
        <w:t xml:space="preserve"> силового воздействия</w:t>
      </w:r>
      <w:r w:rsidRPr="003D16BF">
        <w:rPr>
          <w:rFonts w:ascii="Arial" w:hAnsi="Arial" w:cs="Arial"/>
          <w:sz w:val="24"/>
          <w:szCs w:val="24"/>
        </w:rPr>
        <w:t>,</w:t>
      </w:r>
      <w:r w:rsidR="00844047">
        <w:rPr>
          <w:rFonts w:ascii="Arial" w:hAnsi="Arial" w:cs="Arial"/>
          <w:sz w:val="24"/>
          <w:szCs w:val="24"/>
        </w:rPr>
        <w:t xml:space="preserve"> частоты, </w:t>
      </w:r>
      <w:r w:rsidRPr="003D16BF">
        <w:rPr>
          <w:rFonts w:ascii="Arial" w:hAnsi="Arial" w:cs="Arial"/>
          <w:sz w:val="24"/>
          <w:szCs w:val="24"/>
        </w:rPr>
        <w:t>время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выдержки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и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т.п.);</w:t>
      </w:r>
    </w:p>
    <w:p w:rsidR="003D16BF" w:rsidRPr="003D16BF" w:rsidRDefault="00E06826" w:rsidP="00DC251A">
      <w:pPr>
        <w:pStyle w:val="12"/>
        <w:numPr>
          <w:ilvl w:val="0"/>
          <w:numId w:val="21"/>
        </w:numPr>
        <w:tabs>
          <w:tab w:val="left" w:pos="0"/>
          <w:tab w:val="left" w:pos="1010"/>
        </w:tabs>
        <w:spacing w:line="360" w:lineRule="auto"/>
        <w:ind w:left="0" w:right="-1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дату и </w:t>
      </w:r>
      <w:r w:rsidR="003D16BF" w:rsidRPr="003D16BF">
        <w:rPr>
          <w:rFonts w:ascii="Arial" w:hAnsi="Arial" w:cs="Arial"/>
          <w:sz w:val="24"/>
          <w:szCs w:val="24"/>
        </w:rPr>
        <w:t>условия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="003D16BF" w:rsidRPr="003D16BF">
        <w:rPr>
          <w:rFonts w:ascii="Arial" w:hAnsi="Arial" w:cs="Arial"/>
          <w:sz w:val="24"/>
          <w:szCs w:val="24"/>
        </w:rPr>
        <w:t>проведения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="003D16BF" w:rsidRPr="003D16BF">
        <w:rPr>
          <w:rFonts w:ascii="Arial" w:hAnsi="Arial" w:cs="Arial"/>
          <w:sz w:val="24"/>
          <w:szCs w:val="24"/>
        </w:rPr>
        <w:t>испытаний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="003D16BF" w:rsidRPr="003D16BF">
        <w:rPr>
          <w:rFonts w:ascii="Arial" w:hAnsi="Arial" w:cs="Arial"/>
          <w:sz w:val="24"/>
          <w:szCs w:val="24"/>
        </w:rPr>
        <w:t>(температура,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="003D16BF" w:rsidRPr="003D16BF">
        <w:rPr>
          <w:rFonts w:ascii="Arial" w:hAnsi="Arial" w:cs="Arial"/>
          <w:sz w:val="24"/>
          <w:szCs w:val="24"/>
        </w:rPr>
        <w:t>влажность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="003D16BF" w:rsidRPr="003D16BF">
        <w:rPr>
          <w:rFonts w:ascii="Arial" w:hAnsi="Arial" w:cs="Arial"/>
          <w:sz w:val="24"/>
          <w:szCs w:val="24"/>
        </w:rPr>
        <w:t>воздуха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="003D16BF" w:rsidRPr="003D16BF">
        <w:rPr>
          <w:rFonts w:ascii="Arial" w:hAnsi="Arial" w:cs="Arial"/>
          <w:sz w:val="24"/>
          <w:szCs w:val="24"/>
        </w:rPr>
        <w:t>и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="003D16BF" w:rsidRPr="003D16BF">
        <w:rPr>
          <w:rFonts w:ascii="Arial" w:hAnsi="Arial" w:cs="Arial"/>
          <w:sz w:val="24"/>
          <w:szCs w:val="24"/>
        </w:rPr>
        <w:t>др.);</w:t>
      </w:r>
    </w:p>
    <w:p w:rsidR="003D16BF" w:rsidRPr="003D16BF" w:rsidRDefault="003D16BF" w:rsidP="00DC251A">
      <w:pPr>
        <w:pStyle w:val="12"/>
        <w:numPr>
          <w:ilvl w:val="0"/>
          <w:numId w:val="21"/>
        </w:numPr>
        <w:tabs>
          <w:tab w:val="left" w:pos="0"/>
          <w:tab w:val="left" w:pos="1010"/>
        </w:tabs>
        <w:spacing w:line="360" w:lineRule="auto"/>
        <w:ind w:left="0" w:right="-1" w:firstLine="567"/>
        <w:rPr>
          <w:rFonts w:ascii="Arial" w:hAnsi="Arial" w:cs="Arial"/>
          <w:color w:val="000000"/>
          <w:sz w:val="24"/>
          <w:szCs w:val="24"/>
        </w:rPr>
      </w:pPr>
      <w:r w:rsidRPr="003D16BF">
        <w:rPr>
          <w:rFonts w:ascii="Arial" w:hAnsi="Arial" w:cs="Arial"/>
          <w:color w:val="000000"/>
          <w:sz w:val="24"/>
          <w:szCs w:val="24"/>
        </w:rPr>
        <w:t>получаемые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="00844047">
        <w:rPr>
          <w:rFonts w:ascii="Arial" w:hAnsi="Arial" w:cs="Arial"/>
          <w:color w:val="000000"/>
          <w:spacing w:val="-6"/>
          <w:sz w:val="24"/>
          <w:szCs w:val="24"/>
        </w:rPr>
        <w:t>в процессе испытаний величины перекоса, параметры динамических характеристик системы (спектры ускорений и т.д.)</w:t>
      </w:r>
      <w:r w:rsidRPr="003D16BF">
        <w:rPr>
          <w:rFonts w:ascii="Arial" w:hAnsi="Arial" w:cs="Arial"/>
          <w:color w:val="000000"/>
          <w:sz w:val="24"/>
          <w:szCs w:val="24"/>
        </w:rPr>
        <w:t>;</w:t>
      </w:r>
    </w:p>
    <w:p w:rsidR="003D16BF" w:rsidRPr="003D16BF" w:rsidRDefault="003D16BF" w:rsidP="00DC251A">
      <w:pPr>
        <w:pStyle w:val="12"/>
        <w:numPr>
          <w:ilvl w:val="0"/>
          <w:numId w:val="21"/>
        </w:numPr>
        <w:tabs>
          <w:tab w:val="left" w:pos="0"/>
          <w:tab w:val="left" w:pos="1010"/>
        </w:tabs>
        <w:spacing w:line="36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3D16BF">
        <w:rPr>
          <w:rFonts w:ascii="Arial" w:hAnsi="Arial" w:cs="Arial"/>
          <w:color w:val="000000"/>
          <w:sz w:val="24"/>
          <w:szCs w:val="24"/>
        </w:rPr>
        <w:t>данные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о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поведении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элементов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фрагмента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НФС </w:t>
      </w:r>
      <w:r w:rsidRPr="003D16BF">
        <w:rPr>
          <w:rFonts w:ascii="Arial" w:hAnsi="Arial" w:cs="Arial"/>
          <w:color w:val="000000"/>
          <w:sz w:val="24"/>
          <w:szCs w:val="24"/>
        </w:rPr>
        <w:t>в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процессе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испытаний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(величины раскрытия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трещин,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образование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color w:val="000000"/>
          <w:sz w:val="24"/>
          <w:szCs w:val="24"/>
        </w:rPr>
        <w:t>деформаций</w:t>
      </w:r>
      <w:r w:rsidR="008440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и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повреждений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в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элементах конструкции);</w:t>
      </w:r>
    </w:p>
    <w:p w:rsidR="003D16BF" w:rsidRPr="003D16BF" w:rsidRDefault="003D16BF" w:rsidP="00DC251A">
      <w:pPr>
        <w:pStyle w:val="12"/>
        <w:numPr>
          <w:ilvl w:val="0"/>
          <w:numId w:val="21"/>
        </w:numPr>
        <w:tabs>
          <w:tab w:val="left" w:pos="0"/>
          <w:tab w:val="left" w:pos="1010"/>
        </w:tabs>
        <w:spacing w:line="360" w:lineRule="auto"/>
        <w:ind w:left="0" w:right="-1" w:firstLine="567"/>
        <w:jc w:val="left"/>
        <w:rPr>
          <w:rFonts w:ascii="Arial" w:hAnsi="Arial" w:cs="Arial"/>
          <w:sz w:val="24"/>
          <w:szCs w:val="24"/>
        </w:rPr>
      </w:pPr>
      <w:r w:rsidRPr="003D16BF">
        <w:rPr>
          <w:rFonts w:ascii="Arial" w:hAnsi="Arial" w:cs="Arial"/>
          <w:sz w:val="24"/>
          <w:szCs w:val="24"/>
        </w:rPr>
        <w:t>фотографии,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схемы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и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пр.,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отражающие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ход</w:t>
      </w:r>
      <w:r w:rsidR="00844047">
        <w:rPr>
          <w:rFonts w:ascii="Arial" w:hAnsi="Arial" w:cs="Arial"/>
          <w:sz w:val="24"/>
          <w:szCs w:val="24"/>
        </w:rPr>
        <w:t xml:space="preserve"> </w:t>
      </w:r>
      <w:r w:rsidRPr="003D16BF">
        <w:rPr>
          <w:rFonts w:ascii="Arial" w:hAnsi="Arial" w:cs="Arial"/>
          <w:sz w:val="24"/>
          <w:szCs w:val="24"/>
        </w:rPr>
        <w:t>испытаний;</w:t>
      </w:r>
    </w:p>
    <w:p w:rsidR="003D16BF" w:rsidRDefault="003D16BF" w:rsidP="00DC251A">
      <w:pPr>
        <w:pStyle w:val="afc"/>
        <w:tabs>
          <w:tab w:val="left" w:pos="0"/>
        </w:tabs>
        <w:spacing w:line="360" w:lineRule="auto"/>
        <w:ind w:right="-1" w:firstLine="567"/>
        <w:jc w:val="both"/>
        <w:rPr>
          <w:rFonts w:ascii="Arial" w:hAnsi="Arial" w:cs="Arial"/>
          <w:szCs w:val="24"/>
        </w:rPr>
      </w:pPr>
      <w:r w:rsidRPr="003D16BF">
        <w:rPr>
          <w:rFonts w:ascii="Arial" w:hAnsi="Arial" w:cs="Arial"/>
          <w:szCs w:val="24"/>
        </w:rPr>
        <w:t>Протоколы</w:t>
      </w:r>
      <w:r>
        <w:rPr>
          <w:rFonts w:ascii="Arial" w:hAnsi="Arial" w:cs="Arial"/>
          <w:szCs w:val="24"/>
        </w:rPr>
        <w:t xml:space="preserve"> </w:t>
      </w:r>
      <w:r w:rsidRPr="003D16BF">
        <w:rPr>
          <w:rFonts w:ascii="Arial" w:hAnsi="Arial" w:cs="Arial"/>
          <w:szCs w:val="24"/>
        </w:rPr>
        <w:t>должны</w:t>
      </w:r>
      <w:r>
        <w:rPr>
          <w:rFonts w:ascii="Arial" w:hAnsi="Arial" w:cs="Arial"/>
          <w:szCs w:val="24"/>
        </w:rPr>
        <w:t xml:space="preserve"> </w:t>
      </w:r>
      <w:r w:rsidRPr="003D16BF">
        <w:rPr>
          <w:rFonts w:ascii="Arial" w:hAnsi="Arial" w:cs="Arial"/>
          <w:szCs w:val="24"/>
        </w:rPr>
        <w:t>быть</w:t>
      </w:r>
      <w:r>
        <w:rPr>
          <w:rFonts w:ascii="Arial" w:hAnsi="Arial" w:cs="Arial"/>
          <w:szCs w:val="24"/>
        </w:rPr>
        <w:t xml:space="preserve"> </w:t>
      </w:r>
      <w:r w:rsidRPr="003D16BF">
        <w:rPr>
          <w:rFonts w:ascii="Arial" w:hAnsi="Arial" w:cs="Arial"/>
          <w:szCs w:val="24"/>
        </w:rPr>
        <w:t>подписаны</w:t>
      </w:r>
      <w:r>
        <w:rPr>
          <w:rFonts w:ascii="Arial" w:hAnsi="Arial" w:cs="Arial"/>
          <w:szCs w:val="24"/>
        </w:rPr>
        <w:t xml:space="preserve"> </w:t>
      </w:r>
      <w:r w:rsidRPr="003D16BF">
        <w:rPr>
          <w:rFonts w:ascii="Arial" w:hAnsi="Arial" w:cs="Arial"/>
          <w:szCs w:val="24"/>
        </w:rPr>
        <w:t>всеми</w:t>
      </w:r>
      <w:r>
        <w:rPr>
          <w:rFonts w:ascii="Arial" w:hAnsi="Arial" w:cs="Arial"/>
          <w:szCs w:val="24"/>
        </w:rPr>
        <w:t xml:space="preserve"> </w:t>
      </w:r>
      <w:r w:rsidR="00324742">
        <w:rPr>
          <w:rFonts w:ascii="Arial" w:hAnsi="Arial" w:cs="Arial"/>
          <w:szCs w:val="24"/>
        </w:rPr>
        <w:t xml:space="preserve"> участниками испытаний </w:t>
      </w:r>
      <w:r w:rsidRPr="003D16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3D16BF">
        <w:rPr>
          <w:rFonts w:ascii="Arial" w:hAnsi="Arial" w:cs="Arial"/>
          <w:szCs w:val="24"/>
        </w:rPr>
        <w:t>утверждены</w:t>
      </w:r>
      <w:r>
        <w:rPr>
          <w:rFonts w:ascii="Arial" w:hAnsi="Arial" w:cs="Arial"/>
          <w:szCs w:val="24"/>
        </w:rPr>
        <w:t xml:space="preserve"> </w:t>
      </w:r>
      <w:r w:rsidRPr="003D16BF">
        <w:rPr>
          <w:rFonts w:ascii="Arial" w:hAnsi="Arial" w:cs="Arial"/>
          <w:szCs w:val="24"/>
        </w:rPr>
        <w:t>со</w:t>
      </w:r>
      <w:r>
        <w:rPr>
          <w:rFonts w:ascii="Arial" w:hAnsi="Arial" w:cs="Arial"/>
          <w:szCs w:val="24"/>
        </w:rPr>
        <w:t xml:space="preserve"> </w:t>
      </w:r>
      <w:r w:rsidRPr="003D16BF">
        <w:rPr>
          <w:rFonts w:ascii="Arial" w:hAnsi="Arial" w:cs="Arial"/>
          <w:szCs w:val="24"/>
        </w:rPr>
        <w:t>стороны</w:t>
      </w:r>
      <w:r>
        <w:rPr>
          <w:rFonts w:ascii="Arial" w:hAnsi="Arial" w:cs="Arial"/>
          <w:szCs w:val="24"/>
        </w:rPr>
        <w:t xml:space="preserve"> </w:t>
      </w:r>
      <w:r w:rsidRPr="003D16BF">
        <w:rPr>
          <w:rFonts w:ascii="Arial" w:hAnsi="Arial" w:cs="Arial"/>
          <w:szCs w:val="24"/>
        </w:rPr>
        <w:t>исполнителя.</w:t>
      </w:r>
    </w:p>
    <w:p w:rsidR="00803850" w:rsidRDefault="00EE77E2" w:rsidP="00DC251A">
      <w:pPr>
        <w:suppressAutoHyphens/>
        <w:spacing w:before="24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577FF0">
        <w:rPr>
          <w:rFonts w:ascii="Arial" w:hAnsi="Arial" w:cs="Arial"/>
          <w:b/>
          <w:sz w:val="28"/>
          <w:szCs w:val="28"/>
        </w:rPr>
        <w:t>0</w:t>
      </w:r>
      <w:r w:rsidR="00803850" w:rsidRPr="001F3431">
        <w:rPr>
          <w:rFonts w:ascii="Arial" w:hAnsi="Arial" w:cs="Arial"/>
          <w:b/>
          <w:sz w:val="28"/>
          <w:szCs w:val="28"/>
        </w:rPr>
        <w:t xml:space="preserve"> </w:t>
      </w:r>
      <w:r w:rsidR="00803850">
        <w:rPr>
          <w:rFonts w:ascii="Arial" w:hAnsi="Arial" w:cs="Arial"/>
          <w:b/>
          <w:sz w:val="28"/>
          <w:szCs w:val="28"/>
        </w:rPr>
        <w:t xml:space="preserve">Требования безопасности </w:t>
      </w:r>
    </w:p>
    <w:p w:rsidR="00803850" w:rsidRDefault="00EE77E2" w:rsidP="00FD5BFE">
      <w:pPr>
        <w:suppressAutoHyphens/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577FF0">
        <w:rPr>
          <w:rFonts w:ascii="Arial" w:hAnsi="Arial" w:cs="Arial"/>
          <w:szCs w:val="24"/>
        </w:rPr>
        <w:t>0</w:t>
      </w:r>
      <w:r w:rsidR="00803850" w:rsidRPr="00803850">
        <w:rPr>
          <w:rFonts w:ascii="Arial" w:hAnsi="Arial" w:cs="Arial"/>
          <w:szCs w:val="24"/>
        </w:rPr>
        <w:t>.1</w:t>
      </w:r>
      <w:r w:rsidR="00453CD8">
        <w:rPr>
          <w:rFonts w:ascii="Arial" w:hAnsi="Arial" w:cs="Arial"/>
          <w:szCs w:val="24"/>
        </w:rPr>
        <w:t xml:space="preserve"> </w:t>
      </w:r>
      <w:r w:rsidR="00453CD8" w:rsidRPr="00453CD8">
        <w:rPr>
          <w:rFonts w:ascii="Arial" w:hAnsi="Arial" w:cs="Arial"/>
          <w:szCs w:val="24"/>
        </w:rPr>
        <w:t xml:space="preserve">При проведении испытаний </w:t>
      </w:r>
      <w:r w:rsidR="00453CD8">
        <w:rPr>
          <w:rFonts w:ascii="Arial" w:hAnsi="Arial" w:cs="Arial"/>
          <w:szCs w:val="24"/>
        </w:rPr>
        <w:t>НФС</w:t>
      </w:r>
      <w:r w:rsidR="00453CD8" w:rsidRPr="00453CD8">
        <w:rPr>
          <w:rFonts w:ascii="Arial" w:hAnsi="Arial" w:cs="Arial"/>
          <w:szCs w:val="24"/>
        </w:rPr>
        <w:t xml:space="preserve"> необходимо выполнять</w:t>
      </w:r>
      <w:r w:rsidR="00453CD8">
        <w:rPr>
          <w:rFonts w:ascii="Arial" w:hAnsi="Arial" w:cs="Arial"/>
          <w:szCs w:val="24"/>
        </w:rPr>
        <w:t xml:space="preserve"> </w:t>
      </w:r>
      <w:r w:rsidR="00453CD8" w:rsidRPr="00453CD8">
        <w:rPr>
          <w:rFonts w:ascii="Arial" w:hAnsi="Arial" w:cs="Arial"/>
          <w:szCs w:val="24"/>
        </w:rPr>
        <w:t>общие требования безопасности к производственным процессам и</w:t>
      </w:r>
      <w:r w:rsidR="00453CD8">
        <w:rPr>
          <w:rFonts w:ascii="Arial" w:hAnsi="Arial" w:cs="Arial"/>
          <w:szCs w:val="24"/>
        </w:rPr>
        <w:t xml:space="preserve"> </w:t>
      </w:r>
      <w:r w:rsidR="00453CD8" w:rsidRPr="00453CD8">
        <w:rPr>
          <w:rFonts w:ascii="Arial" w:hAnsi="Arial" w:cs="Arial"/>
          <w:szCs w:val="24"/>
        </w:rPr>
        <w:t>оборудованию в соответствии с ГОСТ 12.2.003, ГОСТ 12.3.002</w:t>
      </w:r>
      <w:r w:rsidR="00453CD8">
        <w:rPr>
          <w:rFonts w:ascii="Arial" w:hAnsi="Arial" w:cs="Arial"/>
          <w:szCs w:val="24"/>
        </w:rPr>
        <w:t>-2014</w:t>
      </w:r>
      <w:r w:rsidR="00803850" w:rsidRPr="00803850">
        <w:rPr>
          <w:rFonts w:ascii="Arial" w:hAnsi="Arial" w:cs="Arial"/>
          <w:szCs w:val="24"/>
        </w:rPr>
        <w:t>.</w:t>
      </w:r>
    </w:p>
    <w:p w:rsidR="00853162" w:rsidRPr="00853162" w:rsidRDefault="00EE77E2" w:rsidP="00FD5BFE">
      <w:pPr>
        <w:suppressAutoHyphens/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577FF0">
        <w:rPr>
          <w:rFonts w:ascii="Arial" w:hAnsi="Arial" w:cs="Arial"/>
          <w:szCs w:val="24"/>
        </w:rPr>
        <w:t>0</w:t>
      </w:r>
      <w:r w:rsidR="00453CD8">
        <w:rPr>
          <w:rFonts w:ascii="Arial" w:hAnsi="Arial" w:cs="Arial"/>
          <w:szCs w:val="24"/>
        </w:rPr>
        <w:t xml:space="preserve">.2 </w:t>
      </w:r>
      <w:r w:rsidR="00453CD8" w:rsidRPr="00453CD8">
        <w:rPr>
          <w:rFonts w:ascii="Arial" w:hAnsi="Arial" w:cs="Arial"/>
          <w:szCs w:val="24"/>
        </w:rPr>
        <w:t>Испытания следует проводить по утвержденн</w:t>
      </w:r>
      <w:r w:rsidR="00453CD8">
        <w:rPr>
          <w:rFonts w:ascii="Arial" w:hAnsi="Arial" w:cs="Arial"/>
          <w:szCs w:val="24"/>
        </w:rPr>
        <w:t>ой</w:t>
      </w:r>
      <w:r w:rsidR="00453CD8" w:rsidRPr="00453CD8">
        <w:rPr>
          <w:rFonts w:ascii="Arial" w:hAnsi="Arial" w:cs="Arial"/>
          <w:szCs w:val="24"/>
        </w:rPr>
        <w:t xml:space="preserve"> </w:t>
      </w:r>
      <w:r w:rsidR="00972C99">
        <w:rPr>
          <w:rFonts w:ascii="Arial" w:hAnsi="Arial" w:cs="Arial"/>
          <w:szCs w:val="24"/>
        </w:rPr>
        <w:t>ПМ</w:t>
      </w:r>
      <w:r w:rsidR="00453CD8" w:rsidRPr="00453CD8">
        <w:rPr>
          <w:rFonts w:ascii="Arial" w:hAnsi="Arial" w:cs="Arial"/>
          <w:szCs w:val="24"/>
        </w:rPr>
        <w:t>,</w:t>
      </w:r>
      <w:r w:rsidR="00972C99">
        <w:rPr>
          <w:rFonts w:ascii="Arial" w:hAnsi="Arial" w:cs="Arial"/>
          <w:szCs w:val="24"/>
        </w:rPr>
        <w:t xml:space="preserve"> с учетом</w:t>
      </w:r>
      <w:r w:rsidR="00453CD8" w:rsidRPr="00453CD8">
        <w:rPr>
          <w:rFonts w:ascii="Arial" w:hAnsi="Arial" w:cs="Arial"/>
          <w:szCs w:val="24"/>
        </w:rPr>
        <w:t xml:space="preserve"> стандарт</w:t>
      </w:r>
      <w:r w:rsidR="00972C99">
        <w:rPr>
          <w:rFonts w:ascii="Arial" w:hAnsi="Arial" w:cs="Arial"/>
          <w:szCs w:val="24"/>
        </w:rPr>
        <w:t>ов</w:t>
      </w:r>
      <w:r w:rsidR="00453CD8" w:rsidRPr="00453CD8">
        <w:rPr>
          <w:rFonts w:ascii="Arial" w:hAnsi="Arial" w:cs="Arial"/>
          <w:szCs w:val="24"/>
        </w:rPr>
        <w:t xml:space="preserve"> и технически</w:t>
      </w:r>
      <w:r w:rsidR="00972C99">
        <w:rPr>
          <w:rFonts w:ascii="Arial" w:hAnsi="Arial" w:cs="Arial"/>
          <w:szCs w:val="24"/>
        </w:rPr>
        <w:t>х</w:t>
      </w:r>
      <w:r w:rsidR="00453CD8" w:rsidRPr="00453CD8">
        <w:rPr>
          <w:rFonts w:ascii="Arial" w:hAnsi="Arial" w:cs="Arial"/>
          <w:szCs w:val="24"/>
        </w:rPr>
        <w:t xml:space="preserve"> услови</w:t>
      </w:r>
      <w:r w:rsidR="00972C99">
        <w:rPr>
          <w:rFonts w:ascii="Arial" w:hAnsi="Arial" w:cs="Arial"/>
          <w:szCs w:val="24"/>
        </w:rPr>
        <w:t>й</w:t>
      </w:r>
      <w:r w:rsidR="00453CD8" w:rsidRPr="00453CD8">
        <w:rPr>
          <w:rFonts w:ascii="Arial" w:hAnsi="Arial" w:cs="Arial"/>
          <w:szCs w:val="24"/>
        </w:rPr>
        <w:t xml:space="preserve"> на продукцию, техническим описаниям и инструкциям по</w:t>
      </w:r>
      <w:r w:rsidR="00453CD8">
        <w:rPr>
          <w:rFonts w:ascii="Arial" w:hAnsi="Arial" w:cs="Arial"/>
          <w:szCs w:val="24"/>
        </w:rPr>
        <w:t xml:space="preserve"> </w:t>
      </w:r>
      <w:r w:rsidR="00453CD8" w:rsidRPr="00453CD8">
        <w:rPr>
          <w:rFonts w:ascii="Arial" w:hAnsi="Arial" w:cs="Arial"/>
          <w:szCs w:val="24"/>
        </w:rPr>
        <w:t>эксплуатации на конкретные средства испытаний и измерений.</w:t>
      </w:r>
      <w:r w:rsidR="00453CD8" w:rsidRPr="00453CD8">
        <w:rPr>
          <w:rFonts w:ascii="Arial" w:hAnsi="Arial" w:cs="Arial"/>
          <w:szCs w:val="24"/>
        </w:rPr>
        <w:cr/>
      </w:r>
      <w:r w:rsidR="00853162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>1</w:t>
      </w:r>
      <w:r w:rsidR="00577FF0">
        <w:rPr>
          <w:rFonts w:ascii="Arial" w:hAnsi="Arial" w:cs="Arial"/>
          <w:szCs w:val="24"/>
        </w:rPr>
        <w:t>0</w:t>
      </w:r>
      <w:r w:rsidR="00853162">
        <w:rPr>
          <w:rFonts w:ascii="Arial" w:hAnsi="Arial" w:cs="Arial"/>
          <w:szCs w:val="24"/>
        </w:rPr>
        <w:t xml:space="preserve">.3 </w:t>
      </w:r>
      <w:r w:rsidR="00853162" w:rsidRPr="00853162">
        <w:rPr>
          <w:rFonts w:ascii="Arial" w:hAnsi="Arial" w:cs="Arial"/>
          <w:szCs w:val="24"/>
        </w:rPr>
        <w:t>Для уменьшения опасности, исходящей от оборудования,</w:t>
      </w:r>
      <w:r w:rsidR="0001012D">
        <w:rPr>
          <w:rFonts w:ascii="Arial" w:hAnsi="Arial" w:cs="Arial"/>
          <w:szCs w:val="24"/>
        </w:rPr>
        <w:t xml:space="preserve"> испытательного стенда,</w:t>
      </w:r>
      <w:r w:rsidR="00853162">
        <w:rPr>
          <w:rFonts w:ascii="Arial" w:hAnsi="Arial" w:cs="Arial"/>
          <w:szCs w:val="24"/>
        </w:rPr>
        <w:t xml:space="preserve"> </w:t>
      </w:r>
      <w:r w:rsidR="0001012D">
        <w:rPr>
          <w:rFonts w:ascii="Arial" w:hAnsi="Arial" w:cs="Arial"/>
          <w:szCs w:val="24"/>
        </w:rPr>
        <w:t>движущихся</w:t>
      </w:r>
      <w:r w:rsidR="00853162" w:rsidRPr="00853162">
        <w:rPr>
          <w:rFonts w:ascii="Arial" w:hAnsi="Arial" w:cs="Arial"/>
          <w:szCs w:val="24"/>
        </w:rPr>
        <w:t xml:space="preserve"> частей машин и механизмов,</w:t>
      </w:r>
      <w:r w:rsidR="00853162">
        <w:rPr>
          <w:rFonts w:ascii="Arial" w:hAnsi="Arial" w:cs="Arial"/>
          <w:szCs w:val="24"/>
        </w:rPr>
        <w:t xml:space="preserve"> </w:t>
      </w:r>
      <w:r w:rsidR="00853162" w:rsidRPr="00853162">
        <w:rPr>
          <w:rFonts w:ascii="Arial" w:hAnsi="Arial" w:cs="Arial"/>
          <w:szCs w:val="24"/>
        </w:rPr>
        <w:t>при необходимости следует использовать защитные ограждения и знаки по</w:t>
      </w:r>
      <w:r w:rsidR="00853162">
        <w:rPr>
          <w:rFonts w:ascii="Arial" w:hAnsi="Arial" w:cs="Arial"/>
          <w:szCs w:val="24"/>
        </w:rPr>
        <w:t xml:space="preserve"> </w:t>
      </w:r>
      <w:r w:rsidR="00853162" w:rsidRPr="00853162">
        <w:rPr>
          <w:rFonts w:ascii="Arial" w:hAnsi="Arial" w:cs="Arial"/>
          <w:szCs w:val="24"/>
        </w:rPr>
        <w:t>ГОСТ 12.2.062, ГОСТ 12.4.026</w:t>
      </w:r>
      <w:r w:rsidR="00EF362A">
        <w:rPr>
          <w:rFonts w:ascii="Arial" w:hAnsi="Arial" w:cs="Arial"/>
          <w:szCs w:val="24"/>
        </w:rPr>
        <w:t>-2015</w:t>
      </w:r>
      <w:r w:rsidR="00A00DD9">
        <w:rPr>
          <w:rFonts w:ascii="Arial" w:hAnsi="Arial" w:cs="Arial"/>
          <w:szCs w:val="24"/>
        </w:rPr>
        <w:t xml:space="preserve"> </w:t>
      </w:r>
      <w:r w:rsidR="00853162" w:rsidRPr="00853162">
        <w:rPr>
          <w:rFonts w:ascii="Arial" w:hAnsi="Arial" w:cs="Arial"/>
          <w:szCs w:val="24"/>
        </w:rPr>
        <w:t>.</w:t>
      </w:r>
    </w:p>
    <w:p w:rsidR="008E068F" w:rsidRDefault="008E068F" w:rsidP="00FD5BFE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Cs w:val="24"/>
        </w:rPr>
      </w:pPr>
    </w:p>
    <w:p w:rsidR="008E068F" w:rsidRDefault="008E068F" w:rsidP="00FD5BFE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Cs w:val="24"/>
        </w:rPr>
      </w:pPr>
    </w:p>
    <w:p w:rsidR="00EE77E2" w:rsidRDefault="00EE77E2" w:rsidP="00FD5BFE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Cs w:val="24"/>
        </w:rPr>
      </w:pPr>
    </w:p>
    <w:p w:rsidR="00FB4671" w:rsidRDefault="00FB4671" w:rsidP="00FD5BFE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Cs w:val="24"/>
        </w:rPr>
        <w:sectPr w:rsidR="00FB4671" w:rsidSect="006206E8">
          <w:headerReference w:type="first" r:id="rId15"/>
          <w:footerReference w:type="first" r:id="rId16"/>
          <w:pgSz w:w="11906" w:h="16838"/>
          <w:pgMar w:top="1106" w:right="1134" w:bottom="1134" w:left="1134" w:header="709" w:footer="1123" w:gutter="0"/>
          <w:pgNumType w:start="1"/>
          <w:cols w:space="708"/>
          <w:titlePg/>
          <w:docGrid w:linePitch="360"/>
        </w:sectPr>
      </w:pPr>
    </w:p>
    <w:p w:rsidR="00FB4671" w:rsidRPr="00E65934" w:rsidRDefault="00FB4671" w:rsidP="00BC5540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b/>
          <w:szCs w:val="24"/>
        </w:rPr>
      </w:pPr>
      <w:r w:rsidRPr="00E65934">
        <w:rPr>
          <w:rFonts w:ascii="Arial" w:hAnsi="Arial" w:cs="Arial"/>
          <w:b/>
          <w:szCs w:val="24"/>
        </w:rPr>
        <w:t>ПРИЛОЖЕНИНЕ А</w:t>
      </w:r>
    </w:p>
    <w:p w:rsidR="007D0D30" w:rsidRDefault="007D0D30" w:rsidP="00BC5540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Таблица А.1 – Параметры испытаний НФС с креплением по полю стен</w:t>
      </w:r>
      <w:r w:rsidR="00CC4A4E">
        <w:rPr>
          <w:rFonts w:ascii="Arial" w:hAnsi="Arial" w:cs="Arial"/>
          <w:szCs w:val="24"/>
        </w:rPr>
        <w:t xml:space="preserve"> и соответствующие критерии сейсмостойкости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7335"/>
      </w:tblGrid>
      <w:tr w:rsidR="00D223A0" w:rsidRPr="00AC3264" w:rsidTr="006A392A">
        <w:tc>
          <w:tcPr>
            <w:tcW w:w="1134" w:type="dxa"/>
            <w:vMerge w:val="restart"/>
            <w:shd w:val="clear" w:color="auto" w:fill="auto"/>
            <w:vAlign w:val="center"/>
          </w:tcPr>
          <w:p w:rsidR="00D223A0" w:rsidRPr="005243C2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75BEA">
              <w:rPr>
                <w:rFonts w:ascii="Arial" w:hAnsi="Arial" w:cs="Arial"/>
                <w:sz w:val="20"/>
              </w:rPr>
              <w:t xml:space="preserve">Тип </w:t>
            </w:r>
            <w:r w:rsidRPr="005D16D3">
              <w:rPr>
                <w:rFonts w:ascii="Arial" w:hAnsi="Arial" w:cs="Arial"/>
                <w:sz w:val="20"/>
              </w:rPr>
              <w:t>с</w:t>
            </w:r>
            <w:r w:rsidRPr="005243C2">
              <w:rPr>
                <w:rFonts w:ascii="Arial" w:hAnsi="Arial" w:cs="Arial"/>
                <w:sz w:val="20"/>
              </w:rPr>
              <w:t>тенда</w:t>
            </w:r>
          </w:p>
        </w:tc>
        <w:tc>
          <w:tcPr>
            <w:tcW w:w="6095" w:type="dxa"/>
            <w:gridSpan w:val="12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5243C2">
              <w:rPr>
                <w:rFonts w:ascii="Arial" w:hAnsi="Arial" w:cs="Arial"/>
                <w:sz w:val="20"/>
              </w:rPr>
              <w:t>Ускорение (не менее) в основании стенда (м/с</w:t>
            </w:r>
            <w:r w:rsidRPr="005243C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243C2">
              <w:rPr>
                <w:rFonts w:ascii="Arial" w:hAnsi="Arial" w:cs="Arial"/>
                <w:sz w:val="20"/>
              </w:rPr>
              <w:t>), соответству</w:t>
            </w:r>
            <w:r w:rsidRPr="00D27D8E">
              <w:rPr>
                <w:rFonts w:ascii="Arial" w:hAnsi="Arial" w:cs="Arial"/>
                <w:sz w:val="20"/>
              </w:rPr>
              <w:t>ющее расчетной сейсмичности</w:t>
            </w:r>
            <w:r w:rsidRPr="00D31D47">
              <w:rPr>
                <w:rFonts w:ascii="Arial" w:hAnsi="Arial" w:cs="Arial"/>
                <w:sz w:val="20"/>
              </w:rPr>
              <w:t xml:space="preserve"> и выс</w:t>
            </w:r>
            <w:r w:rsidRPr="00AC3264">
              <w:rPr>
                <w:rFonts w:ascii="Arial" w:hAnsi="Arial" w:cs="Arial"/>
                <w:sz w:val="20"/>
              </w:rPr>
              <w:t>оте установки НФС над нулевой отметкой:</w:t>
            </w:r>
          </w:p>
        </w:tc>
        <w:tc>
          <w:tcPr>
            <w:tcW w:w="7335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Критерии обеспечения расчетной ситуации по п.6.20.4 СП 14.13330.2018</w:t>
            </w:r>
          </w:p>
        </w:tc>
      </w:tr>
      <w:tr w:rsidR="00D223A0" w:rsidRPr="00AC3264" w:rsidTr="006A392A">
        <w:tc>
          <w:tcPr>
            <w:tcW w:w="1134" w:type="dxa"/>
            <w:vMerge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до 10 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до 25 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до 50 м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до 75 м</w:t>
            </w:r>
          </w:p>
        </w:tc>
        <w:tc>
          <w:tcPr>
            <w:tcW w:w="7335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D223A0" w:rsidRPr="00AC3264" w:rsidTr="006A392A">
        <w:tc>
          <w:tcPr>
            <w:tcW w:w="1134" w:type="dxa"/>
            <w:vMerge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335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D223A0" w:rsidRPr="00AC3264" w:rsidTr="006A392A">
        <w:tc>
          <w:tcPr>
            <w:tcW w:w="1134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Жесткий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1.7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3.4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6.8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4.8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9.6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7335" w:type="dxa"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 xml:space="preserve">а) после сейсмического воздействия обеспечена полная пригодность к нормальной эксплуатации. Повреждения элементов металлической подконструкции и облицовочного слоя навесной фасадной системы </w:t>
            </w:r>
            <w:r w:rsidR="00591C93" w:rsidRPr="00AC3264">
              <w:rPr>
                <w:rFonts w:ascii="Arial" w:hAnsi="Arial" w:cs="Arial"/>
                <w:sz w:val="20"/>
              </w:rPr>
              <w:t>отсутствуют</w:t>
            </w:r>
            <w:r w:rsidRPr="00AC3264">
              <w:rPr>
                <w:rFonts w:ascii="Arial" w:hAnsi="Arial" w:cs="Arial"/>
                <w:sz w:val="20"/>
              </w:rPr>
              <w:t>.</w:t>
            </w:r>
          </w:p>
        </w:tc>
      </w:tr>
      <w:tr w:rsidR="00591C93" w:rsidRPr="00AC3264" w:rsidTr="006A392A">
        <w:trPr>
          <w:trHeight w:val="1448"/>
        </w:trPr>
        <w:tc>
          <w:tcPr>
            <w:tcW w:w="1134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35" w:type="dxa"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 xml:space="preserve">б) после сейсмического воздействия обеспечена частичная пригодность к эксплуатации, требуется частичная замена облицовочного слоя навесной фасадной системы и частичный ремонт несущей системы. Повреждены отдельные несущие элементы, не приводящее к выпадению </w:t>
            </w:r>
            <w:r w:rsidR="005243C2" w:rsidRPr="00997E70">
              <w:rPr>
                <w:rFonts w:ascii="Arial" w:hAnsi="Arial" w:cs="Arial"/>
                <w:sz w:val="20"/>
              </w:rPr>
              <w:t>облицовочного слоя навесной фасадной системы</w:t>
            </w:r>
            <w:r w:rsidRPr="00AC3264">
              <w:rPr>
                <w:rFonts w:ascii="Arial" w:hAnsi="Arial" w:cs="Arial"/>
                <w:sz w:val="20"/>
              </w:rPr>
              <w:t>. Выполнено условие прочности для всех несущих элементов навесных фасадных систем.</w:t>
            </w:r>
          </w:p>
        </w:tc>
      </w:tr>
      <w:tr w:rsidR="00D223A0" w:rsidRPr="00AC3264" w:rsidTr="00BC5540">
        <w:trPr>
          <w:trHeight w:val="1270"/>
        </w:trPr>
        <w:tc>
          <w:tcPr>
            <w:tcW w:w="1134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223A0" w:rsidRPr="00AC3264" w:rsidRDefault="00D223A0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35" w:type="dxa"/>
            <w:shd w:val="clear" w:color="auto" w:fill="auto"/>
          </w:tcPr>
          <w:p w:rsidR="00D223A0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 xml:space="preserve">в) после </w:t>
            </w:r>
            <w:r w:rsidRPr="001E0BB3">
              <w:rPr>
                <w:rFonts w:ascii="Arial" w:hAnsi="Arial" w:cs="Arial"/>
                <w:sz w:val="20"/>
              </w:rPr>
              <w:t>сейсмического воздействия не регламентируется пригодность к эксплуатации, возможна полная замена навесных фасадных систем. Присутствуют значительные повреждения отдельных элементов, разрушение (выпадение</w:t>
            </w:r>
            <w:r w:rsidR="005243C2" w:rsidRPr="001E0BB3">
              <w:rPr>
                <w:rFonts w:ascii="Arial" w:hAnsi="Arial" w:cs="Arial"/>
                <w:sz w:val="20"/>
              </w:rPr>
              <w:t>) облицовочного слоя</w:t>
            </w:r>
            <w:r w:rsidRPr="001E0BB3">
              <w:rPr>
                <w:rFonts w:ascii="Arial" w:hAnsi="Arial" w:cs="Arial"/>
                <w:sz w:val="20"/>
              </w:rPr>
              <w:t xml:space="preserve"> навесной фасадной системы массой не более 1 кг. Выполнено условие прочности для всех несущих элементов навесных фасадных систем</w:t>
            </w:r>
            <w:r w:rsidRPr="00AC3264">
              <w:rPr>
                <w:rFonts w:ascii="Arial" w:hAnsi="Arial" w:cs="Arial"/>
                <w:sz w:val="20"/>
              </w:rPr>
              <w:t>.</w:t>
            </w:r>
          </w:p>
        </w:tc>
      </w:tr>
      <w:tr w:rsidR="00BA0717" w:rsidRPr="00AC3264" w:rsidTr="003F0C00">
        <w:trPr>
          <w:trHeight w:val="1270"/>
        </w:trPr>
        <w:tc>
          <w:tcPr>
            <w:tcW w:w="14564" w:type="dxa"/>
            <w:gridSpan w:val="14"/>
            <w:shd w:val="clear" w:color="auto" w:fill="auto"/>
          </w:tcPr>
          <w:p w:rsidR="00E65934" w:rsidRDefault="00E65934" w:rsidP="00BA0717">
            <w:pPr>
              <w:pStyle w:val="afd"/>
              <w:tabs>
                <w:tab w:val="left" w:pos="567"/>
              </w:tabs>
              <w:ind w:firstLine="317"/>
              <w:jc w:val="both"/>
              <w:rPr>
                <w:rFonts w:ascii="Arial" w:hAnsi="Arial" w:cs="Arial"/>
                <w:w w:val="105"/>
                <w:sz w:val="20"/>
                <w:szCs w:val="20"/>
                <w:highlight w:val="cyan"/>
              </w:rPr>
            </w:pPr>
          </w:p>
          <w:p w:rsidR="00BA0717" w:rsidRPr="00BA0717" w:rsidRDefault="00BA0717" w:rsidP="00BA0717">
            <w:pPr>
              <w:pStyle w:val="afd"/>
              <w:tabs>
                <w:tab w:val="left" w:pos="567"/>
              </w:tabs>
              <w:ind w:firstLine="317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A0717">
              <w:rPr>
                <w:rFonts w:ascii="Arial" w:hAnsi="Arial" w:cs="Arial"/>
                <w:w w:val="105"/>
                <w:sz w:val="20"/>
                <w:szCs w:val="20"/>
                <w:highlight w:val="cyan"/>
              </w:rPr>
              <w:t>П р и м е ч а н и я</w:t>
            </w:r>
          </w:p>
          <w:p w:rsidR="00BA0717" w:rsidRPr="00AC3264" w:rsidRDefault="00BA0717" w:rsidP="00C04DDC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BA0717">
              <w:rPr>
                <w:rFonts w:ascii="Arial" w:hAnsi="Arial" w:cs="Arial"/>
                <w:sz w:val="20"/>
                <w:highlight w:val="cyan"/>
              </w:rPr>
              <w:t xml:space="preserve">1 При проектировании навесных фасадных систем по расчетной ситуации 6.20.4 в) исключение угрозы безопасности людей при повреждении и разрушении заполнений подтверждается Заказчиком с учетом принятых проектных решений, а также организационных мероприятий по предотвращению или снижению риска травматизма людей </w:t>
            </w:r>
            <w:r w:rsidR="005B0602">
              <w:rPr>
                <w:rFonts w:ascii="Arial" w:hAnsi="Arial" w:cs="Arial"/>
                <w:sz w:val="20"/>
                <w:highlight w:val="cyan"/>
              </w:rPr>
              <w:t xml:space="preserve">находящихся в пределах </w:t>
            </w:r>
            <w:r w:rsidR="005B0602" w:rsidRPr="00BA0717">
              <w:rPr>
                <w:rFonts w:ascii="Arial" w:hAnsi="Arial" w:cs="Arial"/>
                <w:sz w:val="20"/>
                <w:highlight w:val="cyan"/>
              </w:rPr>
              <w:t xml:space="preserve">здания и участка строительства </w:t>
            </w:r>
            <w:r w:rsidRPr="00BA0717">
              <w:rPr>
                <w:rFonts w:ascii="Arial" w:hAnsi="Arial" w:cs="Arial"/>
                <w:sz w:val="20"/>
                <w:highlight w:val="cyan"/>
              </w:rPr>
              <w:t>во время или непосредственно после землетрясения.</w:t>
            </w:r>
          </w:p>
        </w:tc>
      </w:tr>
    </w:tbl>
    <w:p w:rsidR="00D619C6" w:rsidRDefault="00D619C6" w:rsidP="00591C93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</w:p>
    <w:p w:rsidR="0055583C" w:rsidRDefault="0055583C" w:rsidP="00591C93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</w:p>
    <w:p w:rsidR="0055583C" w:rsidRDefault="0055583C" w:rsidP="00591C93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</w:p>
    <w:p w:rsidR="0055583C" w:rsidRDefault="0055583C" w:rsidP="00591C93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</w:p>
    <w:p w:rsidR="0055583C" w:rsidRDefault="0055583C" w:rsidP="00591C93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</w:p>
    <w:p w:rsidR="00CC4A4E" w:rsidRDefault="00591C93" w:rsidP="00CC4A4E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Таблица А.2 – Параметры испытаний НФС с креплением к перекрытиям</w:t>
      </w:r>
      <w:r w:rsidR="00CC4A4E">
        <w:rPr>
          <w:rFonts w:ascii="Arial" w:hAnsi="Arial" w:cs="Arial"/>
          <w:szCs w:val="24"/>
        </w:rPr>
        <w:t xml:space="preserve"> и соответствующие критерии сейсмостойкости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5"/>
        <w:gridCol w:w="426"/>
        <w:gridCol w:w="425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6095"/>
      </w:tblGrid>
      <w:tr w:rsidR="00591C93" w:rsidRPr="00AC3264" w:rsidTr="006A392A">
        <w:tc>
          <w:tcPr>
            <w:tcW w:w="1134" w:type="dxa"/>
            <w:vMerge w:val="restart"/>
            <w:shd w:val="clear" w:color="auto" w:fill="auto"/>
            <w:vAlign w:val="center"/>
          </w:tcPr>
          <w:p w:rsidR="00591C93" w:rsidRPr="00375BEA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75BEA">
              <w:rPr>
                <w:rFonts w:ascii="Arial" w:hAnsi="Arial" w:cs="Arial"/>
                <w:sz w:val="20"/>
              </w:rPr>
              <w:t>Тип стенда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1C93" w:rsidRPr="005243C2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5D16D3">
              <w:rPr>
                <w:rFonts w:ascii="Arial" w:hAnsi="Arial" w:cs="Arial"/>
                <w:sz w:val="20"/>
              </w:rPr>
              <w:t>Пер</w:t>
            </w:r>
            <w:r w:rsidRPr="005243C2">
              <w:rPr>
                <w:rFonts w:ascii="Arial" w:hAnsi="Arial" w:cs="Arial"/>
                <w:sz w:val="20"/>
              </w:rPr>
              <w:t>екос НФС при испытании</w:t>
            </w:r>
            <w:r w:rsidR="00D619C6" w:rsidRPr="005243C2">
              <w:rPr>
                <w:rFonts w:ascii="Arial" w:hAnsi="Arial" w:cs="Arial"/>
                <w:sz w:val="20"/>
              </w:rPr>
              <w:t xml:space="preserve"> (δ)</w:t>
            </w:r>
          </w:p>
        </w:tc>
        <w:tc>
          <w:tcPr>
            <w:tcW w:w="6095" w:type="dxa"/>
            <w:gridSpan w:val="12"/>
            <w:shd w:val="clear" w:color="auto" w:fill="auto"/>
            <w:vAlign w:val="center"/>
          </w:tcPr>
          <w:p w:rsidR="00591C93" w:rsidRPr="005243C2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5243C2">
              <w:rPr>
                <w:rFonts w:ascii="Arial" w:hAnsi="Arial" w:cs="Arial"/>
                <w:sz w:val="20"/>
              </w:rPr>
              <w:t xml:space="preserve">Ускорение (не менее) в </w:t>
            </w:r>
            <w:r w:rsidR="002C3E39" w:rsidRPr="006A392A">
              <w:rPr>
                <w:rFonts w:ascii="Arial" w:hAnsi="Arial" w:cs="Arial"/>
                <w:sz w:val="20"/>
              </w:rPr>
              <w:t>уровне приложения нагрузки</w:t>
            </w:r>
            <w:r w:rsidRPr="00375BEA">
              <w:rPr>
                <w:rFonts w:ascii="Arial" w:hAnsi="Arial" w:cs="Arial"/>
                <w:sz w:val="20"/>
              </w:rPr>
              <w:t xml:space="preserve"> (м/с</w:t>
            </w:r>
            <w:r w:rsidRPr="005D16D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243C2">
              <w:rPr>
                <w:rFonts w:ascii="Arial" w:hAnsi="Arial" w:cs="Arial"/>
                <w:sz w:val="20"/>
              </w:rPr>
              <w:t>), соответствующее расчетной сейсмичности и высоте установки НФС над нулевой отметкой: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2736DA" w:rsidRPr="006A392A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5243C2">
              <w:rPr>
                <w:rFonts w:ascii="Arial" w:hAnsi="Arial" w:cs="Arial"/>
                <w:sz w:val="20"/>
              </w:rPr>
              <w:t xml:space="preserve">Критерии обеспечения расчетной ситуации по п.6.20.4 </w:t>
            </w:r>
          </w:p>
          <w:p w:rsidR="00591C93" w:rsidRPr="00375BEA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75BEA">
              <w:rPr>
                <w:rFonts w:ascii="Arial" w:hAnsi="Arial" w:cs="Arial"/>
                <w:sz w:val="20"/>
              </w:rPr>
              <w:t>СП 14.13330.2018</w:t>
            </w:r>
          </w:p>
        </w:tc>
      </w:tr>
      <w:tr w:rsidR="00591C93" w:rsidRPr="00AC3264" w:rsidTr="006A392A">
        <w:tc>
          <w:tcPr>
            <w:tcW w:w="1134" w:type="dxa"/>
            <w:vMerge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до 10 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до 25 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до 50 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до 75 м</w:t>
            </w:r>
          </w:p>
        </w:tc>
        <w:tc>
          <w:tcPr>
            <w:tcW w:w="609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591C93" w:rsidRPr="00AC3264" w:rsidTr="006A392A">
        <w:tc>
          <w:tcPr>
            <w:tcW w:w="1134" w:type="dxa"/>
            <w:vMerge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09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591C93" w:rsidRPr="00AC3264" w:rsidTr="006A392A">
        <w:tc>
          <w:tcPr>
            <w:tcW w:w="1134" w:type="dxa"/>
            <w:vMerge w:val="restart"/>
            <w:shd w:val="clear" w:color="auto" w:fill="auto"/>
            <w:vAlign w:val="center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Податливый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C93" w:rsidRPr="00AC3264" w:rsidRDefault="00640F21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AC3264">
              <w:rPr>
                <w:rFonts w:ascii="Arial" w:hAnsi="Arial" w:cs="Arial"/>
                <w:i/>
                <w:sz w:val="20"/>
                <w:vertAlign w:val="subscript"/>
                <w:lang w:val="en-US"/>
              </w:rPr>
              <w:t>i</w:t>
            </w:r>
            <w:r w:rsidRPr="00AC3264">
              <w:rPr>
                <w:rFonts w:ascii="Arial" w:hAnsi="Arial" w:cs="Arial"/>
                <w:sz w:val="20"/>
              </w:rPr>
              <w:t>/200</w:t>
            </w:r>
            <w:r w:rsidR="00D619C6" w:rsidRPr="00AC3264">
              <w:rPr>
                <w:rFonts w:ascii="Arial" w:hAnsi="Arial" w:cs="Arial"/>
                <w:sz w:val="20"/>
              </w:rPr>
              <w:t>,</w:t>
            </w:r>
          </w:p>
          <w:p w:rsidR="00D619C6" w:rsidRPr="00AC3264" w:rsidRDefault="00D619C6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δ ≤ 15 мм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91C93" w:rsidRPr="00AC3264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0.25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91C93" w:rsidRPr="00AC3264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91C93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39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91C93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392A">
              <w:rPr>
                <w:rFonts w:ascii="Arial" w:hAnsi="Arial" w:cs="Arial"/>
                <w:sz w:val="20"/>
              </w:rPr>
              <w:t>0.2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91C93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392A"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583C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392A"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91C93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392A">
              <w:rPr>
                <w:rFonts w:ascii="Arial" w:hAnsi="Arial" w:cs="Arial"/>
                <w:sz w:val="20"/>
              </w:rPr>
              <w:t>0.15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583C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5D16D3">
              <w:rPr>
                <w:rFonts w:ascii="Arial" w:hAnsi="Arial" w:cs="Arial"/>
                <w:sz w:val="20"/>
              </w:rPr>
              <w:t>0.</w:t>
            </w:r>
            <w:r w:rsidRPr="006A39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5583C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5D16D3">
              <w:rPr>
                <w:rFonts w:ascii="Arial" w:hAnsi="Arial" w:cs="Arial"/>
                <w:sz w:val="20"/>
              </w:rPr>
              <w:t>0.</w:t>
            </w:r>
            <w:r w:rsidRPr="006A392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91C93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392A"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91C93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392A">
              <w:rPr>
                <w:rFonts w:ascii="Arial" w:hAnsi="Arial" w:cs="Arial"/>
                <w:sz w:val="20"/>
              </w:rPr>
              <w:t>0.2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583C" w:rsidRPr="00375BEA" w:rsidRDefault="0055583C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ind w:left="-109" w:right="-108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5D16D3">
              <w:rPr>
                <w:rFonts w:ascii="Arial" w:hAnsi="Arial" w:cs="Arial"/>
                <w:sz w:val="20"/>
              </w:rPr>
              <w:t>0.</w:t>
            </w:r>
            <w:r w:rsidRPr="006A392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5D16D3">
              <w:rPr>
                <w:rFonts w:ascii="Arial" w:hAnsi="Arial" w:cs="Arial"/>
                <w:sz w:val="20"/>
              </w:rPr>
              <w:t>а) после сейсмического воздействия обеспечена полная пр</w:t>
            </w:r>
            <w:r w:rsidRPr="005243C2">
              <w:rPr>
                <w:rFonts w:ascii="Arial" w:hAnsi="Arial" w:cs="Arial"/>
                <w:sz w:val="20"/>
              </w:rPr>
              <w:t>игодность к нормальной эксплуатации. Повреждения элементов металлической подконструкции</w:t>
            </w:r>
            <w:r w:rsidRPr="00AC3264">
              <w:rPr>
                <w:rFonts w:ascii="Arial" w:hAnsi="Arial" w:cs="Arial"/>
                <w:sz w:val="20"/>
              </w:rPr>
              <w:t xml:space="preserve"> и облицовочного слоя навесной фасадной системы отсутствуют.</w:t>
            </w:r>
          </w:p>
        </w:tc>
      </w:tr>
      <w:tr w:rsidR="00591C93" w:rsidRPr="00AC3264" w:rsidTr="00BC5540">
        <w:trPr>
          <w:trHeight w:val="1583"/>
        </w:trPr>
        <w:tc>
          <w:tcPr>
            <w:tcW w:w="1134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C93" w:rsidRPr="00AC3264" w:rsidRDefault="00640F21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lang w:val="en-US"/>
              </w:rPr>
            </w:pPr>
            <w:r w:rsidRPr="00AC3264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AC3264">
              <w:rPr>
                <w:rFonts w:ascii="Arial" w:hAnsi="Arial" w:cs="Arial"/>
                <w:i/>
                <w:sz w:val="20"/>
                <w:vertAlign w:val="subscript"/>
                <w:lang w:val="en-US"/>
              </w:rPr>
              <w:t>i</w:t>
            </w:r>
            <w:r w:rsidRPr="00AC3264">
              <w:rPr>
                <w:rFonts w:ascii="Arial" w:hAnsi="Arial" w:cs="Arial"/>
                <w:sz w:val="20"/>
              </w:rPr>
              <w:t>/200</w:t>
            </w:r>
            <w:r w:rsidRPr="00AC3264">
              <w:rPr>
                <w:rFonts w:ascii="Arial" w:hAnsi="Arial" w:cs="Arial"/>
                <w:sz w:val="20"/>
                <w:lang w:val="en-US"/>
              </w:rPr>
              <w:t xml:space="preserve"> – </w:t>
            </w:r>
          </w:p>
          <w:p w:rsidR="00640F21" w:rsidRPr="00AC3264" w:rsidRDefault="00640F21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lang w:val="en-US"/>
              </w:rPr>
            </w:pPr>
            <w:r w:rsidRPr="00AC3264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AC3264">
              <w:rPr>
                <w:rFonts w:ascii="Arial" w:hAnsi="Arial" w:cs="Arial"/>
                <w:i/>
                <w:sz w:val="20"/>
                <w:vertAlign w:val="subscript"/>
                <w:lang w:val="en-US"/>
              </w:rPr>
              <w:t>i</w:t>
            </w:r>
            <w:r w:rsidRPr="00AC3264">
              <w:rPr>
                <w:rFonts w:ascii="Arial" w:hAnsi="Arial" w:cs="Arial"/>
                <w:sz w:val="20"/>
              </w:rPr>
              <w:t>/</w:t>
            </w:r>
            <w:r w:rsidRPr="00AC3264">
              <w:rPr>
                <w:rFonts w:ascii="Arial" w:hAnsi="Arial" w:cs="Arial"/>
                <w:sz w:val="20"/>
                <w:lang w:val="en-US"/>
              </w:rPr>
              <w:t>1</w:t>
            </w:r>
            <w:r w:rsidRPr="00AC32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 xml:space="preserve">б) после сейсмического воздействия обеспечена частичная пригодность к эксплуатации, требуется частичная замена облицовочного слоя навесной фасадной системы и частичный ремонт несущей системы. Повреждены отдельные несущие элементы, не приводящее к выпадению </w:t>
            </w:r>
            <w:r w:rsidR="005243C2" w:rsidRPr="00997E70">
              <w:rPr>
                <w:rFonts w:ascii="Arial" w:hAnsi="Arial" w:cs="Arial"/>
                <w:sz w:val="20"/>
              </w:rPr>
              <w:t>облицовочного слоя навесной фасадной системы</w:t>
            </w:r>
            <w:r w:rsidRPr="00AC3264">
              <w:rPr>
                <w:rFonts w:ascii="Arial" w:hAnsi="Arial" w:cs="Arial"/>
                <w:sz w:val="20"/>
              </w:rPr>
              <w:t>. Выполнено условие прочности для всех несущих элементов навесных фасадных систем.</w:t>
            </w:r>
          </w:p>
        </w:tc>
      </w:tr>
      <w:tr w:rsidR="00591C93" w:rsidRPr="00AC3264" w:rsidTr="006A392A">
        <w:tc>
          <w:tcPr>
            <w:tcW w:w="1134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C93" w:rsidRPr="00AC3264" w:rsidRDefault="00640F21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lang w:val="en-US"/>
              </w:rPr>
            </w:pPr>
            <w:r w:rsidRPr="00AC3264">
              <w:rPr>
                <w:rFonts w:ascii="Arial" w:hAnsi="Arial" w:cs="Arial"/>
                <w:sz w:val="20"/>
                <w:lang w:val="en-US"/>
              </w:rPr>
              <w:t>&gt;</w:t>
            </w:r>
            <w:r w:rsidRPr="00AC3264">
              <w:rPr>
                <w:rFonts w:ascii="Arial" w:hAnsi="Arial" w:cs="Arial"/>
                <w:i/>
                <w:sz w:val="20"/>
                <w:lang w:val="en-US"/>
              </w:rPr>
              <w:t xml:space="preserve"> L</w:t>
            </w:r>
            <w:r w:rsidRPr="00AC3264">
              <w:rPr>
                <w:rFonts w:ascii="Arial" w:hAnsi="Arial" w:cs="Arial"/>
                <w:i/>
                <w:sz w:val="20"/>
                <w:vertAlign w:val="subscript"/>
                <w:lang w:val="en-US"/>
              </w:rPr>
              <w:t>i</w:t>
            </w:r>
            <w:r w:rsidRPr="00AC3264">
              <w:rPr>
                <w:rFonts w:ascii="Arial" w:hAnsi="Arial" w:cs="Arial"/>
                <w:sz w:val="20"/>
              </w:rPr>
              <w:t>/</w:t>
            </w:r>
            <w:r w:rsidRPr="00AC3264">
              <w:rPr>
                <w:rFonts w:ascii="Arial" w:hAnsi="Arial" w:cs="Arial"/>
                <w:sz w:val="20"/>
                <w:lang w:val="en-US"/>
              </w:rPr>
              <w:t>1</w:t>
            </w:r>
            <w:r w:rsidRPr="00AC32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91C93" w:rsidRPr="00AC3264" w:rsidRDefault="00591C93" w:rsidP="006A392A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 xml:space="preserve">в) после сейсмического </w:t>
            </w:r>
            <w:r w:rsidRPr="001E0BB3">
              <w:rPr>
                <w:rFonts w:ascii="Arial" w:hAnsi="Arial" w:cs="Arial"/>
                <w:sz w:val="20"/>
              </w:rPr>
              <w:t xml:space="preserve">воздействия не регламентируется пригодность к эксплуатации, возможна полная замена навесных фасадных систем. Присутствуют значительные повреждения отдельных элементов, разрушение (выпадение) </w:t>
            </w:r>
            <w:r w:rsidR="005243C2" w:rsidRPr="001E0BB3">
              <w:rPr>
                <w:rFonts w:ascii="Arial" w:hAnsi="Arial" w:cs="Arial"/>
                <w:sz w:val="20"/>
              </w:rPr>
              <w:t xml:space="preserve">облицовочного слоя </w:t>
            </w:r>
            <w:r w:rsidRPr="001E0BB3">
              <w:rPr>
                <w:rFonts w:ascii="Arial" w:hAnsi="Arial" w:cs="Arial"/>
                <w:sz w:val="20"/>
              </w:rPr>
              <w:t xml:space="preserve"> навесной фасадной системы массой не более 1 кг. Выполнено условие прочности</w:t>
            </w:r>
            <w:r w:rsidRPr="00AC3264">
              <w:rPr>
                <w:rFonts w:ascii="Arial" w:hAnsi="Arial" w:cs="Arial"/>
                <w:sz w:val="20"/>
              </w:rPr>
              <w:t xml:space="preserve"> для всех несущих элементов навесных фасадных систем.</w:t>
            </w:r>
          </w:p>
        </w:tc>
      </w:tr>
      <w:tr w:rsidR="00D619C6" w:rsidRPr="00AC3264" w:rsidTr="006A392A">
        <w:tc>
          <w:tcPr>
            <w:tcW w:w="14600" w:type="dxa"/>
            <w:gridSpan w:val="15"/>
            <w:shd w:val="clear" w:color="auto" w:fill="auto"/>
          </w:tcPr>
          <w:p w:rsidR="00E65934" w:rsidRDefault="00E65934" w:rsidP="00BA0717">
            <w:pPr>
              <w:pStyle w:val="afd"/>
              <w:tabs>
                <w:tab w:val="left" w:pos="567"/>
              </w:tabs>
              <w:ind w:firstLine="317"/>
              <w:jc w:val="both"/>
              <w:rPr>
                <w:rFonts w:ascii="Arial" w:hAnsi="Arial" w:cs="Arial"/>
                <w:w w:val="105"/>
                <w:sz w:val="20"/>
                <w:szCs w:val="20"/>
                <w:highlight w:val="cyan"/>
              </w:rPr>
            </w:pPr>
          </w:p>
          <w:p w:rsidR="00E65934" w:rsidRPr="00E65934" w:rsidRDefault="00E65934" w:rsidP="00E65934">
            <w:pPr>
              <w:pStyle w:val="afd"/>
              <w:tabs>
                <w:tab w:val="left" w:pos="567"/>
              </w:tabs>
              <w:ind w:firstLine="317"/>
              <w:jc w:val="both"/>
              <w:rPr>
                <w:rFonts w:ascii="Arial" w:hAnsi="Arial" w:cs="Arial"/>
                <w:w w:val="105"/>
                <w:sz w:val="20"/>
                <w:szCs w:val="20"/>
                <w:highlight w:val="cyan"/>
              </w:rPr>
            </w:pPr>
            <w:r w:rsidRPr="00E65934">
              <w:rPr>
                <w:rFonts w:ascii="Arial" w:hAnsi="Arial" w:cs="Arial"/>
                <w:w w:val="105"/>
                <w:sz w:val="20"/>
                <w:szCs w:val="20"/>
                <w:highlight w:val="cyan"/>
              </w:rPr>
              <w:t>Обозначения:</w:t>
            </w:r>
          </w:p>
          <w:p w:rsidR="00E65934" w:rsidRPr="00AC3264" w:rsidRDefault="00E65934" w:rsidP="00E65934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>δ –разность смещений соседних точек крепления металлической подконструкции к кронштейнам или зданию вдоль горизонтальной и вертикальной координатных осей.</w:t>
            </w:r>
          </w:p>
          <w:p w:rsidR="00E65934" w:rsidRDefault="00E65934" w:rsidP="00E65934">
            <w:pPr>
              <w:pStyle w:val="afd"/>
              <w:tabs>
                <w:tab w:val="left" w:pos="567"/>
              </w:tabs>
              <w:ind w:firstLine="317"/>
              <w:jc w:val="both"/>
              <w:rPr>
                <w:rFonts w:ascii="Arial" w:hAnsi="Arial" w:cs="Arial"/>
                <w:sz w:val="20"/>
              </w:rPr>
            </w:pPr>
            <w:r w:rsidRPr="00AC3264">
              <w:rPr>
                <w:rFonts w:ascii="Arial" w:hAnsi="Arial" w:cs="Arial"/>
                <w:sz w:val="20"/>
              </w:rPr>
              <w:t xml:space="preserve">Li – проекция расстояния между соседними точками крепления на ортогональные смещениям горизонтальную и вертикальную координатные оси. </w:t>
            </w:r>
          </w:p>
          <w:p w:rsidR="00E65934" w:rsidRDefault="00E65934" w:rsidP="00E65934">
            <w:pPr>
              <w:pStyle w:val="afd"/>
              <w:tabs>
                <w:tab w:val="left" w:pos="567"/>
              </w:tabs>
              <w:ind w:firstLine="317"/>
              <w:jc w:val="both"/>
              <w:rPr>
                <w:rFonts w:ascii="Arial" w:hAnsi="Arial" w:cs="Arial"/>
                <w:sz w:val="20"/>
              </w:rPr>
            </w:pPr>
          </w:p>
          <w:p w:rsidR="00BA0717" w:rsidRPr="00BA0717" w:rsidRDefault="00E65934" w:rsidP="00E65934">
            <w:pPr>
              <w:pStyle w:val="afd"/>
              <w:tabs>
                <w:tab w:val="left" w:pos="567"/>
              </w:tabs>
              <w:ind w:firstLine="317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highlight w:val="cyan"/>
              </w:rPr>
              <w:t>Пр</w:t>
            </w:r>
            <w:r w:rsidR="00BA0717" w:rsidRPr="00BA0717">
              <w:rPr>
                <w:rFonts w:ascii="Arial" w:hAnsi="Arial" w:cs="Arial"/>
                <w:w w:val="105"/>
                <w:sz w:val="20"/>
                <w:szCs w:val="20"/>
                <w:highlight w:val="cyan"/>
              </w:rPr>
              <w:t>и м е ч а н и я</w:t>
            </w:r>
          </w:p>
          <w:p w:rsidR="00D619C6" w:rsidRPr="00AC3264" w:rsidRDefault="00BA0717" w:rsidP="00C04DDC">
            <w:pPr>
              <w:tabs>
                <w:tab w:val="left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BA0717">
              <w:rPr>
                <w:rFonts w:ascii="Arial" w:hAnsi="Arial" w:cs="Arial"/>
                <w:sz w:val="20"/>
                <w:highlight w:val="cyan"/>
              </w:rPr>
              <w:t xml:space="preserve">1 </w:t>
            </w:r>
            <w:r w:rsidR="001477A0" w:rsidRPr="00BA0717">
              <w:rPr>
                <w:rFonts w:ascii="Arial" w:hAnsi="Arial" w:cs="Arial"/>
                <w:sz w:val="20"/>
                <w:highlight w:val="cyan"/>
              </w:rPr>
              <w:t xml:space="preserve">При проектировании навесных фасадных систем по расчетной ситуации 6.20.4 в) исключение угрозы безопасности людей при повреждении и разрушении заполнений подтверждается Заказчиком с учетом принятых проектных решений, а также организационных мероприятий по предотвращению или снижению риска травматизма людей </w:t>
            </w:r>
            <w:r w:rsidR="001477A0">
              <w:rPr>
                <w:rFonts w:ascii="Arial" w:hAnsi="Arial" w:cs="Arial"/>
                <w:sz w:val="20"/>
                <w:highlight w:val="cyan"/>
              </w:rPr>
              <w:t xml:space="preserve">находящихся в пределах </w:t>
            </w:r>
            <w:r w:rsidR="001477A0" w:rsidRPr="00BA0717">
              <w:rPr>
                <w:rFonts w:ascii="Arial" w:hAnsi="Arial" w:cs="Arial"/>
                <w:sz w:val="20"/>
                <w:highlight w:val="cyan"/>
              </w:rPr>
              <w:t>здания и участка строительства во время или непосредственно после землетрясения.</w:t>
            </w:r>
          </w:p>
        </w:tc>
      </w:tr>
    </w:tbl>
    <w:p w:rsidR="009F648D" w:rsidRDefault="009F648D" w:rsidP="00BC5540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  <w:sectPr w:rsidR="009F648D" w:rsidSect="00BC5540">
          <w:headerReference w:type="first" r:id="rId17"/>
          <w:footerReference w:type="first" r:id="rId18"/>
          <w:pgSz w:w="16838" w:h="11906" w:orient="landscape"/>
          <w:pgMar w:top="1134" w:right="1106" w:bottom="1134" w:left="1134" w:header="709" w:footer="1123" w:gutter="0"/>
          <w:cols w:space="708"/>
          <w:titlePg/>
          <w:docGrid w:linePitch="360"/>
        </w:sectPr>
      </w:pPr>
    </w:p>
    <w:p w:rsidR="009F648D" w:rsidRPr="00A72A7C" w:rsidRDefault="009F648D" w:rsidP="009F648D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b/>
          <w:szCs w:val="24"/>
          <w:highlight w:val="cyan"/>
        </w:rPr>
      </w:pPr>
      <w:r w:rsidRPr="00A72A7C">
        <w:rPr>
          <w:rFonts w:ascii="Arial" w:hAnsi="Arial" w:cs="Arial"/>
          <w:b/>
          <w:szCs w:val="24"/>
          <w:highlight w:val="cyan"/>
        </w:rPr>
        <w:t>ПРИЛОЖЕНИНЕ Б</w:t>
      </w:r>
    </w:p>
    <w:p w:rsidR="007D0D30" w:rsidRPr="00A72A7C" w:rsidRDefault="007D0D30" w:rsidP="00BC5540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  <w:highlight w:val="cyan"/>
        </w:rPr>
      </w:pPr>
    </w:p>
    <w:p w:rsidR="00A619F3" w:rsidRDefault="00A72A7C" w:rsidP="00A619F3">
      <w:pPr>
        <w:tabs>
          <w:tab w:val="left" w:pos="720"/>
        </w:tabs>
        <w:overflowPunct/>
        <w:autoSpaceDE/>
        <w:autoSpaceDN/>
        <w:adjustRightInd/>
        <w:spacing w:line="360" w:lineRule="auto"/>
        <w:ind w:firstLine="567"/>
        <w:jc w:val="right"/>
        <w:textAlignment w:val="auto"/>
        <w:rPr>
          <w:rFonts w:ascii="Arial" w:hAnsi="Arial" w:cs="Arial"/>
          <w:szCs w:val="24"/>
          <w:highlight w:val="cyan"/>
        </w:rPr>
      </w:pPr>
      <w:r w:rsidRPr="00A72A7C">
        <w:rPr>
          <w:rFonts w:ascii="Arial" w:hAnsi="Arial" w:cs="Arial"/>
          <w:szCs w:val="24"/>
          <w:highlight w:val="cyan"/>
        </w:rPr>
        <w:t xml:space="preserve">Схемы </w:t>
      </w:r>
      <w:r w:rsidRPr="001930A3">
        <w:rPr>
          <w:rFonts w:ascii="Arial" w:hAnsi="Arial" w:cs="Arial"/>
          <w:szCs w:val="24"/>
          <w:highlight w:val="cyan"/>
        </w:rPr>
        <w:t xml:space="preserve">испытаний НФС </w:t>
      </w:r>
      <w:r w:rsidR="00A619F3" w:rsidRPr="001930A3">
        <w:rPr>
          <w:rFonts w:ascii="Arial" w:hAnsi="Arial" w:cs="Arial"/>
          <w:szCs w:val="24"/>
          <w:highlight w:val="cyan"/>
        </w:rPr>
        <w:t xml:space="preserve">с применением </w:t>
      </w:r>
      <w:r w:rsidR="00A619F3" w:rsidRPr="00A72A7C">
        <w:rPr>
          <w:rFonts w:ascii="Arial" w:hAnsi="Arial" w:cs="Arial"/>
          <w:szCs w:val="24"/>
          <w:highlight w:val="cyan"/>
        </w:rPr>
        <w:t>жесткого</w:t>
      </w:r>
      <w:r w:rsidR="00A619F3" w:rsidRPr="00A619F3">
        <w:rPr>
          <w:rFonts w:ascii="Arial" w:hAnsi="Arial" w:cs="Arial"/>
          <w:szCs w:val="24"/>
          <w:highlight w:val="cyan"/>
        </w:rPr>
        <w:t xml:space="preserve"> </w:t>
      </w:r>
      <w:r w:rsidR="00A619F3">
        <w:rPr>
          <w:rFonts w:ascii="Arial" w:hAnsi="Arial" w:cs="Arial"/>
          <w:szCs w:val="24"/>
          <w:highlight w:val="cyan"/>
        </w:rPr>
        <w:t xml:space="preserve">и податливого </w:t>
      </w:r>
      <w:r w:rsidR="00A619F3" w:rsidRPr="00A72A7C">
        <w:rPr>
          <w:rFonts w:ascii="Arial" w:hAnsi="Arial" w:cs="Arial"/>
          <w:szCs w:val="24"/>
          <w:highlight w:val="cyan"/>
        </w:rPr>
        <w:t xml:space="preserve"> стенд</w:t>
      </w:r>
      <w:r w:rsidR="00A619F3">
        <w:rPr>
          <w:rFonts w:ascii="Arial" w:hAnsi="Arial" w:cs="Arial"/>
          <w:szCs w:val="24"/>
          <w:highlight w:val="cyan"/>
        </w:rPr>
        <w:t>ов</w:t>
      </w:r>
    </w:p>
    <w:p w:rsidR="00A72A7C" w:rsidRDefault="00A72A7C" w:rsidP="00BC5540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</w:p>
    <w:p w:rsidR="00A72A7C" w:rsidRDefault="00B8531B" w:rsidP="001930A3">
      <w:pPr>
        <w:tabs>
          <w:tab w:val="left" w:pos="720"/>
        </w:tabs>
        <w:overflowPunct/>
        <w:autoSpaceDE/>
        <w:autoSpaceDN/>
        <w:adjustRightInd/>
        <w:spacing w:line="480" w:lineRule="auto"/>
        <w:jc w:val="center"/>
        <w:textAlignment w:val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2679065</wp:posOffset>
                </wp:positionV>
                <wp:extent cx="336550" cy="32512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55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542" w:rsidRPr="002F2542" w:rsidRDefault="002F2542" w:rsidP="00A619F3">
                            <w:pPr>
                              <w:ind w:left="-142" w:right="-214"/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  <w:r w:rsidRPr="002F2542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</w:rPr>
                              <w:t>F(t)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5.85pt;margin-top:210.95pt;width:26.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" filled="f" stroked="f">
                <v:path arrowok="t"/>
                <v:textbox>
                  <w:txbxContent>
                    <w:p w:rsidR="002F2542" w:rsidRPr="002F2542" w:rsidRDefault="002F2542" w:rsidP="00A619F3">
                      <w:pPr>
                        <w:ind w:left="-142" w:right="-214"/>
                        <w:rPr>
                          <w:rFonts w:ascii="Arial" w:hAnsi="Arial" w:cs="Arial"/>
                          <w:i/>
                          <w:sz w:val="32"/>
                        </w:rPr>
                      </w:pPr>
                      <w:r w:rsidRPr="002F2542">
                        <w:rPr>
                          <w:rFonts w:ascii="Arial" w:hAnsi="Arial" w:cs="Arial"/>
                          <w:i/>
                          <w:sz w:val="32"/>
                          <w:lang w:val="en-US"/>
                        </w:rPr>
                        <w:t>F(t)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2446655</wp:posOffset>
                </wp:positionV>
                <wp:extent cx="622300" cy="180975"/>
                <wp:effectExtent l="19050" t="19050" r="6350" b="28575"/>
                <wp:wrapNone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80975"/>
                        </a:xfrm>
                        <a:prstGeom prst="leftRightArrow">
                          <a:avLst>
                            <a:gd name="adj1" fmla="val 50000"/>
                            <a:gd name="adj2" fmla="val 68772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53C59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 2" o:spid="_x0000_s1026" type="#_x0000_t69" style="position:absolute;margin-left:213.4pt;margin-top:192.65pt;width:49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" fillcolor="#daeef3">
                <v:path arrowok="t"/>
              </v:shape>
            </w:pict>
          </mc:Fallback>
        </mc:AlternateContent>
      </w:r>
      <w:r w:rsidRPr="00080E9D">
        <w:rPr>
          <w:noProof/>
          <w:lang w:eastAsia="ru-RU"/>
        </w:rPr>
        <w:drawing>
          <wp:inline distT="0" distB="0" distL="0" distR="0">
            <wp:extent cx="2123440" cy="274066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94" b="4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2B" w:rsidRDefault="00392F2B" w:rsidP="002F2542">
      <w:pPr>
        <w:tabs>
          <w:tab w:val="left" w:pos="720"/>
        </w:tabs>
        <w:overflowPunct/>
        <w:autoSpaceDE/>
        <w:autoSpaceDN/>
        <w:adjustRightInd/>
        <w:spacing w:line="360" w:lineRule="auto"/>
        <w:ind w:firstLine="567"/>
        <w:jc w:val="center"/>
        <w:textAlignment w:val="auto"/>
        <w:rPr>
          <w:rFonts w:ascii="Arial" w:hAnsi="Arial" w:cs="Arial"/>
          <w:szCs w:val="24"/>
          <w:highlight w:val="cyan"/>
        </w:rPr>
      </w:pPr>
    </w:p>
    <w:p w:rsidR="00B43696" w:rsidRPr="002F2542" w:rsidRDefault="00B43696" w:rsidP="002F2542">
      <w:pPr>
        <w:tabs>
          <w:tab w:val="left" w:pos="720"/>
        </w:tabs>
        <w:overflowPunct/>
        <w:autoSpaceDE/>
        <w:autoSpaceDN/>
        <w:adjustRightInd/>
        <w:spacing w:line="360" w:lineRule="auto"/>
        <w:ind w:firstLine="567"/>
        <w:jc w:val="center"/>
        <w:textAlignment w:val="auto"/>
        <w:rPr>
          <w:rFonts w:ascii="Arial" w:hAnsi="Arial" w:cs="Arial"/>
          <w:szCs w:val="24"/>
          <w:highlight w:val="cyan"/>
        </w:rPr>
      </w:pPr>
      <w:r w:rsidRPr="002F2542">
        <w:rPr>
          <w:rFonts w:ascii="Arial" w:hAnsi="Arial" w:cs="Arial"/>
          <w:szCs w:val="24"/>
          <w:highlight w:val="cyan"/>
        </w:rPr>
        <w:t xml:space="preserve">1 – </w:t>
      </w:r>
      <w:r w:rsidR="002F2542" w:rsidRPr="002F2542">
        <w:rPr>
          <w:rFonts w:ascii="Arial" w:hAnsi="Arial" w:cs="Arial"/>
          <w:szCs w:val="24"/>
          <w:highlight w:val="cyan"/>
        </w:rPr>
        <w:t>виброплатформа или силовой механизм</w:t>
      </w:r>
      <w:r w:rsidRPr="002F2542">
        <w:rPr>
          <w:rFonts w:ascii="Arial" w:hAnsi="Arial" w:cs="Arial"/>
          <w:szCs w:val="24"/>
          <w:highlight w:val="cyan"/>
        </w:rPr>
        <w:t xml:space="preserve">; 2 – </w:t>
      </w:r>
      <w:r w:rsidR="002F2542" w:rsidRPr="002F2542">
        <w:rPr>
          <w:rFonts w:ascii="Arial" w:hAnsi="Arial" w:cs="Arial"/>
          <w:szCs w:val="24"/>
          <w:highlight w:val="cyan"/>
        </w:rPr>
        <w:t>жесткий стенд</w:t>
      </w:r>
      <w:r w:rsidR="00C04DDC">
        <w:rPr>
          <w:rFonts w:ascii="Arial" w:hAnsi="Arial" w:cs="Arial"/>
          <w:szCs w:val="24"/>
          <w:highlight w:val="cyan"/>
        </w:rPr>
        <w:t>, моделирующий конструкции стен здания</w:t>
      </w:r>
    </w:p>
    <w:p w:rsidR="00A72A7C" w:rsidRDefault="00A72A7C" w:rsidP="002F2542">
      <w:pPr>
        <w:tabs>
          <w:tab w:val="left" w:pos="720"/>
        </w:tabs>
        <w:overflowPunct/>
        <w:autoSpaceDE/>
        <w:autoSpaceDN/>
        <w:adjustRightInd/>
        <w:spacing w:line="360" w:lineRule="auto"/>
        <w:ind w:firstLine="567"/>
        <w:jc w:val="center"/>
        <w:textAlignment w:val="auto"/>
        <w:rPr>
          <w:rFonts w:ascii="Arial" w:hAnsi="Arial" w:cs="Arial"/>
          <w:szCs w:val="24"/>
          <w:highlight w:val="cyan"/>
        </w:rPr>
      </w:pPr>
      <w:r w:rsidRPr="00A72A7C">
        <w:rPr>
          <w:rFonts w:ascii="Arial" w:hAnsi="Arial" w:cs="Arial"/>
          <w:szCs w:val="24"/>
          <w:highlight w:val="cyan"/>
        </w:rPr>
        <w:t>Рисунок Б.1 – Схема испытаний НФС с применением жесткого стенда</w:t>
      </w:r>
    </w:p>
    <w:p w:rsidR="00392F2B" w:rsidRDefault="00392F2B" w:rsidP="00BC5540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</w:p>
    <w:p w:rsidR="00A619F3" w:rsidRDefault="00B8531B" w:rsidP="00BC5540">
      <w:pPr>
        <w:tabs>
          <w:tab w:val="left" w:pos="720"/>
        </w:tabs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186690</wp:posOffset>
                </wp:positionV>
                <wp:extent cx="336550" cy="34036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5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F3" w:rsidRPr="002F2542" w:rsidRDefault="00A619F3" w:rsidP="00A619F3">
                            <w:pPr>
                              <w:ind w:left="-142" w:right="-214"/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  <w:r w:rsidRPr="002F2542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</w:rPr>
                              <w:t>F(t)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left:0;text-align:left;margin-left:220.1pt;margin-top:14.7pt;width:26.5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" filled="f" stroked="f">
                <v:path arrowok="t"/>
                <v:textbox>
                  <w:txbxContent>
                    <w:p w:rsidR="00A619F3" w:rsidRPr="002F2542" w:rsidRDefault="00A619F3" w:rsidP="00A619F3">
                      <w:pPr>
                        <w:ind w:left="-142" w:right="-214"/>
                        <w:rPr>
                          <w:rFonts w:ascii="Arial" w:hAnsi="Arial" w:cs="Arial"/>
                          <w:i/>
                          <w:sz w:val="32"/>
                        </w:rPr>
                      </w:pPr>
                      <w:r w:rsidRPr="002F2542">
                        <w:rPr>
                          <w:rFonts w:ascii="Arial" w:hAnsi="Arial" w:cs="Arial"/>
                          <w:i/>
                          <w:sz w:val="32"/>
                          <w:lang w:val="en-US"/>
                        </w:rPr>
                        <w:t>F(t)</w:t>
                      </w:r>
                    </w:p>
                  </w:txbxContent>
                </v:textbox>
              </v:shape>
            </w:pict>
          </mc:Fallback>
        </mc:AlternateContent>
      </w:r>
    </w:p>
    <w:p w:rsidR="00A72A7C" w:rsidRDefault="00B8531B" w:rsidP="00392F2B">
      <w:pPr>
        <w:tabs>
          <w:tab w:val="left" w:pos="720"/>
        </w:tabs>
        <w:overflowPunct/>
        <w:autoSpaceDE/>
        <w:autoSpaceDN/>
        <w:adjustRightInd/>
        <w:spacing w:line="600" w:lineRule="auto"/>
        <w:jc w:val="center"/>
        <w:textAlignment w:val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271780</wp:posOffset>
                </wp:positionV>
                <wp:extent cx="622300" cy="180975"/>
                <wp:effectExtent l="19050" t="19050" r="6350" b="28575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80975"/>
                        </a:xfrm>
                        <a:prstGeom prst="leftRightArrow">
                          <a:avLst>
                            <a:gd name="adj1" fmla="val 50000"/>
                            <a:gd name="adj2" fmla="val 68772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32C0A2" id=" 4" o:spid="_x0000_s1026" type="#_x0000_t69" style="position:absolute;margin-left:207.6pt;margin-top:21.4pt;width:49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" fillcolor="#daeef3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240665</wp:posOffset>
                </wp:positionV>
                <wp:extent cx="1190625" cy="255270"/>
                <wp:effectExtent l="19050" t="19050" r="9525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40B382" id=" 6" o:spid="_x0000_s1026" style="position:absolute;margin-left:185.25pt;margin-top:18.95pt;width:93.7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" strokeweight="2.25pt">
                <v:path arrowok="t"/>
              </v:rect>
            </w:pict>
          </mc:Fallback>
        </mc:AlternateContent>
      </w:r>
      <w:r w:rsidRPr="00080E9D">
        <w:rPr>
          <w:noProof/>
          <w:lang w:eastAsia="ru-RU"/>
        </w:rPr>
        <w:drawing>
          <wp:inline distT="0" distB="0" distL="0" distR="0">
            <wp:extent cx="2125980" cy="1780540"/>
            <wp:effectExtent l="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6" t="8388" r="4750" b="23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F3" w:rsidRPr="002F2542" w:rsidRDefault="00A619F3" w:rsidP="00A619F3">
      <w:pPr>
        <w:tabs>
          <w:tab w:val="left" w:pos="720"/>
        </w:tabs>
        <w:overflowPunct/>
        <w:autoSpaceDE/>
        <w:autoSpaceDN/>
        <w:adjustRightInd/>
        <w:spacing w:line="360" w:lineRule="auto"/>
        <w:ind w:firstLine="567"/>
        <w:jc w:val="center"/>
        <w:textAlignment w:val="auto"/>
        <w:rPr>
          <w:rFonts w:ascii="Arial" w:hAnsi="Arial" w:cs="Arial"/>
          <w:szCs w:val="24"/>
          <w:highlight w:val="cyan"/>
        </w:rPr>
      </w:pPr>
      <w:r w:rsidRPr="002F2542">
        <w:rPr>
          <w:rFonts w:ascii="Arial" w:hAnsi="Arial" w:cs="Arial"/>
          <w:szCs w:val="24"/>
          <w:highlight w:val="cyan"/>
        </w:rPr>
        <w:t>1 – вибро</w:t>
      </w:r>
      <w:r>
        <w:rPr>
          <w:rFonts w:ascii="Arial" w:hAnsi="Arial" w:cs="Arial"/>
          <w:szCs w:val="24"/>
          <w:highlight w:val="cyan"/>
        </w:rPr>
        <w:t>машина</w:t>
      </w:r>
      <w:r w:rsidRPr="002F2542">
        <w:rPr>
          <w:rFonts w:ascii="Arial" w:hAnsi="Arial" w:cs="Arial"/>
          <w:szCs w:val="24"/>
          <w:highlight w:val="cyan"/>
        </w:rPr>
        <w:t xml:space="preserve"> или силовой механизм; 2 – </w:t>
      </w:r>
      <w:r>
        <w:rPr>
          <w:rFonts w:ascii="Arial" w:hAnsi="Arial" w:cs="Arial"/>
          <w:szCs w:val="24"/>
          <w:highlight w:val="cyan"/>
        </w:rPr>
        <w:t>податливый</w:t>
      </w:r>
      <w:r w:rsidRPr="002F2542">
        <w:rPr>
          <w:rFonts w:ascii="Arial" w:hAnsi="Arial" w:cs="Arial"/>
          <w:szCs w:val="24"/>
          <w:highlight w:val="cyan"/>
        </w:rPr>
        <w:t xml:space="preserve"> стенд</w:t>
      </w:r>
      <w:r w:rsidR="00C04DDC">
        <w:rPr>
          <w:rFonts w:ascii="Arial" w:hAnsi="Arial" w:cs="Arial"/>
          <w:szCs w:val="24"/>
          <w:highlight w:val="cyan"/>
        </w:rPr>
        <w:t>, моделирующий конструкции каркаса здания</w:t>
      </w:r>
    </w:p>
    <w:p w:rsidR="00A72A7C" w:rsidRDefault="00A72A7C" w:rsidP="00A619F3">
      <w:pPr>
        <w:tabs>
          <w:tab w:val="left" w:pos="720"/>
        </w:tabs>
        <w:overflowPunct/>
        <w:autoSpaceDE/>
        <w:autoSpaceDN/>
        <w:adjustRightInd/>
        <w:spacing w:line="360" w:lineRule="auto"/>
        <w:ind w:firstLine="567"/>
        <w:jc w:val="center"/>
        <w:textAlignment w:val="auto"/>
        <w:rPr>
          <w:rFonts w:ascii="Arial" w:hAnsi="Arial" w:cs="Arial"/>
          <w:szCs w:val="24"/>
        </w:rPr>
        <w:sectPr w:rsidR="00A72A7C" w:rsidSect="009F648D">
          <w:pgSz w:w="11906" w:h="16838"/>
          <w:pgMar w:top="1106" w:right="1134" w:bottom="1134" w:left="1134" w:header="709" w:footer="1123" w:gutter="0"/>
          <w:cols w:space="708"/>
          <w:titlePg/>
          <w:docGrid w:linePitch="360"/>
        </w:sectPr>
      </w:pPr>
      <w:r w:rsidRPr="00A72A7C">
        <w:rPr>
          <w:rFonts w:ascii="Arial" w:hAnsi="Arial" w:cs="Arial"/>
          <w:szCs w:val="24"/>
          <w:highlight w:val="cyan"/>
        </w:rPr>
        <w:t>Рисунок Б.2 – Схема испытаний НФС с применением податливого стенда</w:t>
      </w:r>
    </w:p>
    <w:p w:rsidR="008E068F" w:rsidRPr="00FD5BFE" w:rsidRDefault="008E068F" w:rsidP="00FD5BFE">
      <w:pPr>
        <w:suppressAutoHyphens/>
        <w:spacing w:before="24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D5BFE">
        <w:rPr>
          <w:rFonts w:ascii="Arial" w:hAnsi="Arial" w:cs="Arial"/>
          <w:b/>
          <w:sz w:val="28"/>
          <w:szCs w:val="28"/>
        </w:rPr>
        <w:t>Библиография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317"/>
        <w:gridCol w:w="7512"/>
      </w:tblGrid>
      <w:tr w:rsidR="008E068F" w:rsidTr="00BC5540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843511" w:rsidRDefault="008E068F" w:rsidP="006359AF">
            <w:pPr>
              <w:pStyle w:val="FORMATTEXT"/>
              <w:jc w:val="both"/>
              <w:rPr>
                <w:strike/>
                <w:color w:val="FF0000"/>
                <w:sz w:val="24"/>
                <w:szCs w:val="18"/>
              </w:rPr>
            </w:pPr>
            <w:r w:rsidRPr="00843511">
              <w:rPr>
                <w:strike/>
                <w:color w:val="FF0000"/>
                <w:sz w:val="24"/>
                <w:szCs w:val="18"/>
              </w:rPr>
              <w:t xml:space="preserve">[1]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843511" w:rsidRDefault="00CD04B6" w:rsidP="006359AF">
            <w:pPr>
              <w:pStyle w:val="FORMATTEXT"/>
              <w:jc w:val="both"/>
              <w:rPr>
                <w:strike/>
                <w:color w:val="FF0000"/>
                <w:sz w:val="24"/>
                <w:szCs w:val="18"/>
              </w:rPr>
            </w:pPr>
            <w:hyperlink r:id="rId21" w:tooltip="Нет информации" w:history="1">
              <w:r w:rsidR="008E068F" w:rsidRPr="00843511">
                <w:rPr>
                  <w:strike/>
                  <w:color w:val="FF0000"/>
                  <w:sz w:val="24"/>
                  <w:szCs w:val="18"/>
                  <w:u w:val="single"/>
                </w:rPr>
                <w:t xml:space="preserve">MSK-64 </w:t>
              </w:r>
            </w:hyperlink>
            <w:r w:rsidR="008E068F" w:rsidRPr="00843511">
              <w:rPr>
                <w:strike/>
                <w:color w:val="FF0000"/>
                <w:sz w:val="24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843511" w:rsidRDefault="008E068F" w:rsidP="006359AF">
            <w:pPr>
              <w:pStyle w:val="FORMATTEXT"/>
              <w:jc w:val="both"/>
              <w:rPr>
                <w:strike/>
                <w:color w:val="FF0000"/>
                <w:sz w:val="24"/>
                <w:szCs w:val="18"/>
              </w:rPr>
            </w:pPr>
            <w:r w:rsidRPr="00843511">
              <w:rPr>
                <w:strike/>
                <w:color w:val="FF0000"/>
                <w:sz w:val="24"/>
                <w:szCs w:val="18"/>
              </w:rPr>
              <w:t>Шкала сейсмической интенсивности MSK-1964</w:t>
            </w:r>
          </w:p>
        </w:tc>
      </w:tr>
      <w:tr w:rsidR="008E068F" w:rsidTr="00BC5540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FD5BFE" w:rsidRDefault="008E068F" w:rsidP="006359AF">
            <w:pPr>
              <w:pStyle w:val="FORMATTEXT"/>
              <w:jc w:val="both"/>
              <w:rPr>
                <w:sz w:val="24"/>
                <w:szCs w:val="18"/>
              </w:rPr>
            </w:pPr>
            <w:r w:rsidRPr="00FD5BFE">
              <w:rPr>
                <w:sz w:val="24"/>
                <w:szCs w:val="18"/>
              </w:rPr>
              <w:t>[2]</w:t>
            </w: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068F" w:rsidRPr="00AD6B02" w:rsidRDefault="008E068F" w:rsidP="006359AF">
            <w:pPr>
              <w:pStyle w:val="FORMATTEXT"/>
              <w:jc w:val="both"/>
              <w:rPr>
                <w:sz w:val="24"/>
                <w:szCs w:val="18"/>
              </w:rPr>
            </w:pPr>
            <w:r w:rsidRPr="00AD6B02">
              <w:rPr>
                <w:sz w:val="24"/>
                <w:szCs w:val="18"/>
              </w:rPr>
              <w:fldChar w:fldCharType="begin"/>
            </w:r>
            <w:r w:rsidRPr="00AD6B02">
              <w:rPr>
                <w:sz w:val="24"/>
                <w:szCs w:val="18"/>
              </w:rPr>
              <w:instrText xml:space="preserve"> HYPERLINK "kodeks://link/d?nd=420287558&amp;point=mark=000000000000000000000000000000000000000000000000006580IP"\o"’’Об утверждении Порядка проведения поверки средств измерений, требования к знаку поверки и ...’’</w:instrText>
            </w:r>
          </w:p>
          <w:p w:rsidR="008E068F" w:rsidRPr="00AD6B02" w:rsidRDefault="008E068F" w:rsidP="006359AF">
            <w:pPr>
              <w:pStyle w:val="FORMATTEXT"/>
              <w:jc w:val="both"/>
              <w:rPr>
                <w:sz w:val="24"/>
                <w:szCs w:val="18"/>
              </w:rPr>
            </w:pPr>
            <w:r w:rsidRPr="00AD6B02">
              <w:rPr>
                <w:sz w:val="24"/>
                <w:szCs w:val="18"/>
              </w:rPr>
              <w:instrText>Приказ Минпромторга России от 02.07.2015 N 1815</w:instrText>
            </w:r>
          </w:p>
          <w:p w:rsidR="008E068F" w:rsidRPr="00AD6B02" w:rsidRDefault="008E068F" w:rsidP="006359AF">
            <w:pPr>
              <w:pStyle w:val="FORMATTEXT"/>
              <w:jc w:val="both"/>
              <w:rPr>
                <w:sz w:val="24"/>
                <w:szCs w:val="18"/>
              </w:rPr>
            </w:pPr>
            <w:r w:rsidRPr="00AD6B02">
              <w:rPr>
                <w:sz w:val="24"/>
                <w:szCs w:val="18"/>
              </w:rPr>
              <w:instrText>Статус: недействующий  (действ. с 20.09.2015 по 31.12.2020)"</w:instrText>
            </w:r>
            <w:r w:rsidRPr="00AD6B02">
              <w:rPr>
                <w:sz w:val="24"/>
                <w:szCs w:val="18"/>
              </w:rPr>
              <w:fldChar w:fldCharType="separate"/>
            </w:r>
            <w:r w:rsidRPr="00AD6B02">
              <w:rPr>
                <w:sz w:val="24"/>
                <w:szCs w:val="18"/>
                <w:u w:val="single"/>
              </w:rPr>
              <w:t xml:space="preserve">Порядок проведения поверки средств измерений, требования к знаку поверки и содержанию свидетельства о поверке </w:t>
            </w:r>
            <w:r w:rsidRPr="00AD6B02">
              <w:rPr>
                <w:sz w:val="24"/>
                <w:szCs w:val="18"/>
              </w:rPr>
              <w:fldChar w:fldCharType="end"/>
            </w:r>
            <w:r w:rsidRPr="00AD6B02">
              <w:rPr>
                <w:sz w:val="24"/>
                <w:szCs w:val="18"/>
              </w:rPr>
              <w:t xml:space="preserve"> (утвержден </w:t>
            </w:r>
            <w:r w:rsidRPr="00AD6B02">
              <w:rPr>
                <w:sz w:val="24"/>
                <w:szCs w:val="18"/>
              </w:rPr>
              <w:fldChar w:fldCharType="begin"/>
            </w:r>
            <w:r w:rsidRPr="00AD6B02">
              <w:rPr>
                <w:sz w:val="24"/>
                <w:szCs w:val="18"/>
              </w:rPr>
              <w:instrText xml:space="preserve"> HYPERLINK "kodeks://link/d?nd=420287558"\o"’’Об утверждении Порядка проведения поверки средств измерений, требования к знаку поверки и ...’’</w:instrText>
            </w:r>
          </w:p>
          <w:p w:rsidR="008E068F" w:rsidRPr="00AD6B02" w:rsidRDefault="008E068F" w:rsidP="006359AF">
            <w:pPr>
              <w:pStyle w:val="FORMATTEXT"/>
              <w:jc w:val="both"/>
              <w:rPr>
                <w:sz w:val="24"/>
                <w:szCs w:val="18"/>
              </w:rPr>
            </w:pPr>
            <w:r w:rsidRPr="00AD6B02">
              <w:rPr>
                <w:sz w:val="24"/>
                <w:szCs w:val="18"/>
              </w:rPr>
              <w:instrText>Приказ Минпромторга России от 02.07.2015 N 1815</w:instrText>
            </w:r>
          </w:p>
          <w:p w:rsidR="008E068F" w:rsidRPr="00AD6B02" w:rsidRDefault="008E068F" w:rsidP="006359AF">
            <w:pPr>
              <w:pStyle w:val="FORMATTEXT"/>
              <w:jc w:val="both"/>
              <w:rPr>
                <w:sz w:val="24"/>
                <w:szCs w:val="18"/>
              </w:rPr>
            </w:pPr>
            <w:r w:rsidRPr="00AD6B02">
              <w:rPr>
                <w:sz w:val="24"/>
                <w:szCs w:val="18"/>
              </w:rPr>
              <w:instrText>Статус: недействующий  (действ. с 20.09.2015 по 31.12.2020)"</w:instrText>
            </w:r>
            <w:r w:rsidRPr="00AD6B02">
              <w:rPr>
                <w:sz w:val="24"/>
                <w:szCs w:val="18"/>
              </w:rPr>
              <w:fldChar w:fldCharType="separate"/>
            </w:r>
            <w:r w:rsidRPr="00AD6B02">
              <w:rPr>
                <w:sz w:val="24"/>
                <w:szCs w:val="18"/>
                <w:u w:val="single"/>
              </w:rPr>
              <w:t xml:space="preserve">приказом Министерства промышленности и торговли Российской Федерации от 2 июля 2015 г. N 1815 </w:t>
            </w:r>
            <w:r w:rsidRPr="00AD6B02">
              <w:rPr>
                <w:sz w:val="24"/>
                <w:szCs w:val="18"/>
              </w:rPr>
              <w:fldChar w:fldCharType="end"/>
            </w:r>
            <w:r w:rsidRPr="00AD6B02">
              <w:rPr>
                <w:sz w:val="24"/>
                <w:szCs w:val="18"/>
              </w:rPr>
              <w:t>)</w:t>
            </w:r>
          </w:p>
        </w:tc>
      </w:tr>
      <w:tr w:rsidR="006B133E" w:rsidTr="00BC5540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133E" w:rsidRPr="00FD5BFE" w:rsidRDefault="006B133E" w:rsidP="006B133E">
            <w:pPr>
              <w:pStyle w:val="FORMATTEXT"/>
              <w:jc w:val="both"/>
              <w:rPr>
                <w:sz w:val="24"/>
                <w:szCs w:val="18"/>
              </w:rPr>
            </w:pPr>
            <w:r w:rsidRPr="00FD5BFE">
              <w:rPr>
                <w:sz w:val="24"/>
                <w:szCs w:val="18"/>
              </w:rPr>
              <w:t>[</w:t>
            </w:r>
            <w:r>
              <w:rPr>
                <w:sz w:val="24"/>
                <w:szCs w:val="18"/>
              </w:rPr>
              <w:t>3</w:t>
            </w:r>
            <w:r w:rsidRPr="00FD5BFE">
              <w:rPr>
                <w:sz w:val="24"/>
                <w:szCs w:val="18"/>
              </w:rPr>
              <w:t>]</w:t>
            </w: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133E" w:rsidRPr="00AD6B02" w:rsidRDefault="006B133E" w:rsidP="006359AF">
            <w:pPr>
              <w:pStyle w:val="FORMATTEXT"/>
              <w:jc w:val="both"/>
              <w:rPr>
                <w:sz w:val="24"/>
                <w:szCs w:val="18"/>
              </w:rPr>
            </w:pPr>
            <w:r w:rsidRPr="006B133E">
              <w:rPr>
                <w:sz w:val="24"/>
                <w:szCs w:val="18"/>
              </w:rPr>
              <w:t>ГОСТ 8.129-2013 Государственная система обеспечения единства измерений (ГСИ). Государственная поверочная схема для средств измерений времени и частоты</w:t>
            </w:r>
          </w:p>
        </w:tc>
      </w:tr>
    </w:tbl>
    <w:p w:rsidR="00EE77E2" w:rsidRDefault="00EE77E2" w:rsidP="00FD5BFE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Cs w:val="24"/>
        </w:rPr>
      </w:pPr>
    </w:p>
    <w:tbl>
      <w:tblPr>
        <w:tblW w:w="10221" w:type="dxa"/>
        <w:tblInd w:w="-164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4118"/>
        <w:gridCol w:w="6103"/>
      </w:tblGrid>
      <w:tr w:rsidR="00E43E19" w:rsidRPr="001F3431" w:rsidTr="008C4209">
        <w:trPr>
          <w:trHeight w:val="100"/>
        </w:trPr>
        <w:tc>
          <w:tcPr>
            <w:tcW w:w="10221" w:type="dxa"/>
            <w:gridSpan w:val="2"/>
            <w:tcBorders>
              <w:top w:val="single" w:sz="12" w:space="0" w:color="auto"/>
            </w:tcBorders>
          </w:tcPr>
          <w:p w:rsidR="00E43E19" w:rsidRPr="001F3431" w:rsidRDefault="00E43E19" w:rsidP="008C4209">
            <w:pPr>
              <w:spacing w:line="315" w:lineRule="atLeast"/>
              <w:rPr>
                <w:rFonts w:ascii="Arial" w:hAnsi="Arial" w:cs="Arial"/>
                <w:spacing w:val="2"/>
                <w:szCs w:val="24"/>
                <w:lang w:eastAsia="ru-RU"/>
              </w:rPr>
            </w:pPr>
          </w:p>
        </w:tc>
      </w:tr>
      <w:tr w:rsidR="00E43E19" w:rsidRPr="001F3431" w:rsidTr="008C420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11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3E19" w:rsidRPr="001F3431" w:rsidRDefault="00E43E19" w:rsidP="008C4209">
            <w:pPr>
              <w:spacing w:line="315" w:lineRule="atLeast"/>
              <w:rPr>
                <w:rFonts w:ascii="Arial" w:hAnsi="Arial" w:cs="Arial"/>
                <w:spacing w:val="2"/>
                <w:szCs w:val="24"/>
                <w:lang w:eastAsia="ru-RU"/>
              </w:rPr>
            </w:pPr>
            <w:r w:rsidRPr="001F3431">
              <w:rPr>
                <w:rFonts w:ascii="Arial" w:hAnsi="Arial" w:cs="Arial"/>
                <w:spacing w:val="2"/>
                <w:szCs w:val="24"/>
                <w:lang w:eastAsia="ru-RU"/>
              </w:rPr>
              <w:t xml:space="preserve">УДК </w:t>
            </w:r>
          </w:p>
          <w:p w:rsidR="00E43E19" w:rsidRPr="001F3431" w:rsidRDefault="00E43E19" w:rsidP="008C4209">
            <w:pPr>
              <w:spacing w:line="315" w:lineRule="atLeast"/>
              <w:rPr>
                <w:rFonts w:ascii="Arial" w:hAnsi="Arial" w:cs="Arial"/>
                <w:spacing w:val="2"/>
                <w:szCs w:val="24"/>
                <w:lang w:eastAsia="ru-RU"/>
              </w:rPr>
            </w:pPr>
          </w:p>
          <w:p w:rsidR="00E43E19" w:rsidRPr="001F3431" w:rsidRDefault="00E43E19" w:rsidP="008C4209">
            <w:pPr>
              <w:spacing w:line="315" w:lineRule="atLeast"/>
              <w:rPr>
                <w:rFonts w:ascii="Arial" w:hAnsi="Arial" w:cs="Arial"/>
                <w:spacing w:val="2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3E19" w:rsidRPr="001F3431" w:rsidRDefault="00E43E19" w:rsidP="008C4209">
            <w:pPr>
              <w:spacing w:line="315" w:lineRule="atLeast"/>
              <w:rPr>
                <w:rFonts w:ascii="Arial" w:hAnsi="Arial" w:cs="Arial"/>
                <w:spacing w:val="2"/>
                <w:szCs w:val="24"/>
                <w:lang w:eastAsia="ru-RU"/>
              </w:rPr>
            </w:pPr>
            <w:r w:rsidRPr="001F3431">
              <w:rPr>
                <w:rFonts w:ascii="Arial" w:hAnsi="Arial" w:cs="Arial"/>
                <w:spacing w:val="2"/>
                <w:szCs w:val="24"/>
                <w:lang w:eastAsia="ru-RU"/>
              </w:rPr>
              <w:t xml:space="preserve">                                                    МКС </w:t>
            </w:r>
          </w:p>
        </w:tc>
      </w:tr>
      <w:tr w:rsidR="00E43E19" w:rsidRPr="001F3431" w:rsidTr="008C420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10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3E19" w:rsidRPr="001F3431" w:rsidRDefault="00E43E19" w:rsidP="008C4209">
            <w:pPr>
              <w:spacing w:line="315" w:lineRule="atLeast"/>
              <w:rPr>
                <w:rFonts w:ascii="Arial" w:hAnsi="Arial" w:cs="Arial"/>
                <w:spacing w:val="2"/>
                <w:szCs w:val="24"/>
                <w:lang w:eastAsia="ru-RU"/>
              </w:rPr>
            </w:pPr>
            <w:r w:rsidRPr="001F3431">
              <w:rPr>
                <w:rFonts w:ascii="Arial" w:hAnsi="Arial" w:cs="Arial"/>
                <w:spacing w:val="2"/>
                <w:szCs w:val="24"/>
                <w:lang w:eastAsia="ru-RU"/>
              </w:rPr>
              <w:t xml:space="preserve">Ключевые слова: </w:t>
            </w:r>
            <w:r w:rsidR="00DC251A">
              <w:rPr>
                <w:rFonts w:ascii="Arial" w:hAnsi="Arial" w:cs="Arial"/>
                <w:spacing w:val="2"/>
                <w:szCs w:val="24"/>
                <w:lang w:eastAsia="ru-RU"/>
              </w:rPr>
              <w:t xml:space="preserve">навесная фасадная система, </w:t>
            </w:r>
            <w:r w:rsidRPr="00EC3CE6">
              <w:rPr>
                <w:rFonts w:ascii="Arial" w:hAnsi="Arial" w:cs="Arial"/>
                <w:spacing w:val="2"/>
                <w:szCs w:val="24"/>
                <w:lang w:eastAsia="ru-RU"/>
              </w:rPr>
              <w:t>облицов</w:t>
            </w:r>
            <w:r w:rsidR="00DC251A">
              <w:rPr>
                <w:rFonts w:ascii="Arial" w:hAnsi="Arial" w:cs="Arial"/>
                <w:spacing w:val="2"/>
                <w:szCs w:val="24"/>
                <w:lang w:eastAsia="ru-RU"/>
              </w:rPr>
              <w:t>ка</w:t>
            </w:r>
            <w:r>
              <w:rPr>
                <w:rFonts w:ascii="Arial" w:hAnsi="Arial" w:cs="Arial"/>
                <w:spacing w:val="2"/>
                <w:szCs w:val="24"/>
                <w:lang w:eastAsia="ru-RU"/>
              </w:rPr>
              <w:t>,</w:t>
            </w:r>
            <w:r w:rsidR="00AC3264">
              <w:rPr>
                <w:rFonts w:ascii="Arial" w:hAnsi="Arial" w:cs="Arial"/>
                <w:spacing w:val="2"/>
                <w:szCs w:val="24"/>
                <w:lang w:eastAsia="ru-RU"/>
              </w:rPr>
              <w:t xml:space="preserve"> </w:t>
            </w:r>
            <w:r w:rsidRPr="00EC3CE6">
              <w:rPr>
                <w:rFonts w:ascii="Arial" w:hAnsi="Arial" w:cs="Arial"/>
                <w:spacing w:val="2"/>
                <w:szCs w:val="24"/>
                <w:lang w:eastAsia="ru-RU"/>
              </w:rPr>
              <w:t>детали крепления</w:t>
            </w:r>
            <w:r>
              <w:rPr>
                <w:rFonts w:ascii="Arial" w:hAnsi="Arial" w:cs="Arial"/>
                <w:spacing w:val="2"/>
                <w:szCs w:val="24"/>
                <w:lang w:eastAsia="ru-RU"/>
              </w:rPr>
              <w:t xml:space="preserve">, </w:t>
            </w:r>
            <w:r w:rsidRPr="00EC3CE6">
              <w:rPr>
                <w:rFonts w:ascii="Arial" w:hAnsi="Arial" w:cs="Arial"/>
                <w:spacing w:val="2"/>
                <w:szCs w:val="24"/>
                <w:lang w:eastAsia="ru-RU"/>
              </w:rPr>
              <w:t>крепежные изделия</w:t>
            </w:r>
            <w:r>
              <w:rPr>
                <w:rFonts w:ascii="Arial" w:hAnsi="Arial" w:cs="Arial"/>
                <w:spacing w:val="2"/>
                <w:szCs w:val="24"/>
                <w:lang w:eastAsia="ru-RU"/>
              </w:rPr>
              <w:t>,</w:t>
            </w:r>
            <w:r w:rsidR="00210B11">
              <w:rPr>
                <w:rFonts w:ascii="Arial" w:hAnsi="Arial" w:cs="Arial"/>
                <w:spacing w:val="2"/>
                <w:szCs w:val="24"/>
                <w:lang w:eastAsia="ru-RU"/>
              </w:rPr>
              <w:t xml:space="preserve"> </w:t>
            </w:r>
            <w:r w:rsidRPr="00EC3CE6">
              <w:rPr>
                <w:rFonts w:ascii="Arial" w:hAnsi="Arial" w:cs="Arial"/>
                <w:spacing w:val="2"/>
                <w:szCs w:val="24"/>
                <w:lang w:eastAsia="ru-RU"/>
              </w:rPr>
              <w:t>испытательный стенд</w:t>
            </w:r>
            <w:r w:rsidR="00DC251A">
              <w:rPr>
                <w:rFonts w:ascii="Arial" w:hAnsi="Arial" w:cs="Arial"/>
                <w:spacing w:val="2"/>
                <w:szCs w:val="24"/>
                <w:lang w:eastAsia="ru-RU"/>
              </w:rPr>
              <w:t>, сейсмостойкость</w:t>
            </w:r>
          </w:p>
          <w:p w:rsidR="00E43E19" w:rsidRPr="001F3431" w:rsidRDefault="00E43E19" w:rsidP="008C4209">
            <w:pPr>
              <w:spacing w:line="315" w:lineRule="atLeast"/>
              <w:rPr>
                <w:rFonts w:ascii="Arial" w:hAnsi="Arial" w:cs="Arial"/>
                <w:spacing w:val="2"/>
                <w:szCs w:val="24"/>
                <w:lang w:eastAsia="ru-RU"/>
              </w:rPr>
            </w:pPr>
          </w:p>
        </w:tc>
      </w:tr>
    </w:tbl>
    <w:p w:rsidR="00E43E19" w:rsidRPr="001F3431" w:rsidRDefault="00E43E19" w:rsidP="00E43E19">
      <w:pPr>
        <w:spacing w:line="360" w:lineRule="auto"/>
        <w:rPr>
          <w:rFonts w:ascii="Arial" w:hAnsi="Arial" w:cs="Arial"/>
          <w:b/>
          <w:szCs w:val="24"/>
          <w:lang w:eastAsia="ru-RU"/>
        </w:rPr>
      </w:pPr>
    </w:p>
    <w:p w:rsidR="00E43E19" w:rsidRPr="00EC3CE6" w:rsidRDefault="00E43E19" w:rsidP="00E43E19">
      <w:pPr>
        <w:spacing w:before="120"/>
        <w:rPr>
          <w:rFonts w:ascii="Arial" w:hAnsi="Arial" w:cs="Arial"/>
          <w:bCs/>
          <w:lang w:eastAsia="ru-RU"/>
        </w:rPr>
      </w:pPr>
      <w:r w:rsidRPr="00EC3CE6">
        <w:rPr>
          <w:rFonts w:ascii="Arial" w:hAnsi="Arial" w:cs="Arial"/>
          <w:bCs/>
          <w:lang w:eastAsia="ru-RU"/>
        </w:rPr>
        <w:t>Руководитель организации-разработчика</w:t>
      </w:r>
    </w:p>
    <w:p w:rsidR="00E43E19" w:rsidRPr="00EC3CE6" w:rsidRDefault="00E43E19" w:rsidP="00E43E19">
      <w:pPr>
        <w:spacing w:before="120"/>
        <w:rPr>
          <w:rFonts w:ascii="Arial" w:hAnsi="Arial" w:cs="Arial"/>
          <w:bCs/>
          <w:lang w:eastAsia="ru-RU"/>
        </w:rPr>
      </w:pPr>
      <w:r w:rsidRPr="00EC3CE6">
        <w:rPr>
          <w:rFonts w:ascii="Arial" w:hAnsi="Arial" w:cs="Arial"/>
          <w:bCs/>
          <w:lang w:eastAsia="ru-RU"/>
        </w:rPr>
        <w:t>Заместитель генерального директора по научной работе</w:t>
      </w:r>
    </w:p>
    <w:p w:rsidR="00E43E19" w:rsidRPr="00EC3CE6" w:rsidRDefault="00E43E19" w:rsidP="00E43E19">
      <w:pPr>
        <w:ind w:right="-288"/>
        <w:rPr>
          <w:rFonts w:ascii="Arial" w:hAnsi="Arial" w:cs="Arial"/>
          <w:bCs/>
          <w:lang w:eastAsia="ru-RU"/>
        </w:rPr>
      </w:pPr>
      <w:r w:rsidRPr="00EC3CE6">
        <w:rPr>
          <w:rFonts w:ascii="Arial" w:hAnsi="Arial" w:cs="Arial"/>
          <w:bCs/>
          <w:lang w:eastAsia="ru-RU"/>
        </w:rPr>
        <w:t>АО «НИЦ «Строительство»                                                ______________   А.И. Звездов</w:t>
      </w:r>
    </w:p>
    <w:p w:rsidR="00E43E19" w:rsidRPr="00EC3CE6" w:rsidRDefault="00E43E19" w:rsidP="00E43E19">
      <w:pPr>
        <w:spacing w:after="160" w:line="259" w:lineRule="auto"/>
        <w:jc w:val="both"/>
        <w:rPr>
          <w:rFonts w:ascii="Arial" w:hAnsi="Arial" w:cs="Arial"/>
        </w:rPr>
      </w:pPr>
      <w:r w:rsidRPr="00EC3CE6">
        <w:rPr>
          <w:rFonts w:ascii="Arial" w:hAnsi="Arial" w:cs="Arial"/>
          <w:bCs/>
          <w:sz w:val="18"/>
          <w:szCs w:val="18"/>
        </w:rPr>
        <w:t>должность, наименование предприятия – разработчика стандарта         личная подпись    инициалы, фамилия</w:t>
      </w:r>
    </w:p>
    <w:p w:rsidR="00043D00" w:rsidRPr="00EC3CE6" w:rsidRDefault="00043D00" w:rsidP="00E43E19">
      <w:pPr>
        <w:rPr>
          <w:rFonts w:ascii="Arial" w:hAnsi="Arial" w:cs="Arial"/>
          <w:bCs/>
          <w:sz w:val="28"/>
          <w:lang w:eastAsia="ru-RU"/>
        </w:rPr>
      </w:pP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  <w:r w:rsidRPr="00EC3CE6">
        <w:rPr>
          <w:rFonts w:ascii="Arial" w:hAnsi="Arial" w:cs="Arial"/>
          <w:bCs/>
          <w:lang w:eastAsia="ru-RU"/>
        </w:rPr>
        <w:t xml:space="preserve">Руководитель разработки: </w:t>
      </w:r>
    </w:p>
    <w:p w:rsidR="00E43E19" w:rsidRPr="00EC3CE6" w:rsidRDefault="00E43E19" w:rsidP="00E43E19">
      <w:pPr>
        <w:rPr>
          <w:rFonts w:ascii="Arial" w:hAnsi="Arial" w:cs="Arial"/>
          <w:bCs/>
          <w:sz w:val="18"/>
          <w:szCs w:val="18"/>
          <w:lang w:eastAsia="ru-RU"/>
        </w:rPr>
      </w:pP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  <w:r w:rsidRPr="00EC3CE6">
        <w:rPr>
          <w:rFonts w:ascii="Arial" w:hAnsi="Arial" w:cs="Arial"/>
          <w:bCs/>
          <w:lang w:eastAsia="ru-RU"/>
        </w:rPr>
        <w:t>Директор</w:t>
      </w: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ЦНИИСК</w:t>
      </w:r>
      <w:r w:rsidRPr="00EC3CE6">
        <w:rPr>
          <w:rFonts w:ascii="Arial" w:hAnsi="Arial" w:cs="Arial"/>
          <w:bCs/>
          <w:lang w:eastAsia="ru-RU"/>
        </w:rPr>
        <w:t xml:space="preserve"> им. </w:t>
      </w:r>
      <w:r>
        <w:rPr>
          <w:rFonts w:ascii="Arial" w:hAnsi="Arial" w:cs="Arial"/>
          <w:bCs/>
          <w:lang w:eastAsia="ru-RU"/>
        </w:rPr>
        <w:t>В.</w:t>
      </w:r>
      <w:r w:rsidRPr="00EC3CE6">
        <w:rPr>
          <w:rFonts w:ascii="Arial" w:hAnsi="Arial" w:cs="Arial"/>
          <w:bCs/>
          <w:lang w:eastAsia="ru-RU"/>
        </w:rPr>
        <w:t>А.</w:t>
      </w:r>
      <w:r>
        <w:rPr>
          <w:rFonts w:ascii="Arial" w:hAnsi="Arial" w:cs="Arial"/>
          <w:bCs/>
          <w:lang w:eastAsia="ru-RU"/>
        </w:rPr>
        <w:t xml:space="preserve"> Кучеренко</w:t>
      </w:r>
      <w:r w:rsidRPr="00EC3CE6">
        <w:rPr>
          <w:rFonts w:ascii="Arial" w:hAnsi="Arial" w:cs="Arial"/>
          <w:bCs/>
          <w:lang w:eastAsia="ru-RU"/>
        </w:rPr>
        <w:t xml:space="preserve">                                           _______________ </w:t>
      </w:r>
      <w:r>
        <w:rPr>
          <w:rFonts w:ascii="Arial" w:hAnsi="Arial" w:cs="Arial"/>
          <w:bCs/>
          <w:lang w:eastAsia="ru-RU"/>
        </w:rPr>
        <w:t>И</w:t>
      </w:r>
      <w:r w:rsidRPr="00EC3CE6">
        <w:rPr>
          <w:rFonts w:ascii="Arial" w:hAnsi="Arial" w:cs="Arial"/>
          <w:bCs/>
          <w:lang w:eastAsia="ru-RU"/>
        </w:rPr>
        <w:t>.</w:t>
      </w:r>
      <w:r>
        <w:rPr>
          <w:rFonts w:ascii="Arial" w:hAnsi="Arial" w:cs="Arial"/>
          <w:bCs/>
          <w:lang w:eastAsia="ru-RU"/>
        </w:rPr>
        <w:t>И</w:t>
      </w:r>
      <w:r w:rsidRPr="00EC3CE6">
        <w:rPr>
          <w:rFonts w:ascii="Arial" w:hAnsi="Arial" w:cs="Arial"/>
          <w:bCs/>
          <w:lang w:eastAsia="ru-RU"/>
        </w:rPr>
        <w:t xml:space="preserve">. </w:t>
      </w:r>
      <w:r>
        <w:rPr>
          <w:rFonts w:ascii="Arial" w:hAnsi="Arial" w:cs="Arial"/>
          <w:bCs/>
          <w:lang w:eastAsia="ru-RU"/>
        </w:rPr>
        <w:t>Ведяков</w:t>
      </w:r>
    </w:p>
    <w:p w:rsidR="00E43E19" w:rsidRPr="00EC3CE6" w:rsidRDefault="00E43E19" w:rsidP="00E43E19">
      <w:pPr>
        <w:rPr>
          <w:rFonts w:ascii="Arial" w:hAnsi="Arial" w:cs="Arial"/>
          <w:bCs/>
          <w:sz w:val="16"/>
          <w:szCs w:val="16"/>
          <w:lang w:eastAsia="ru-RU"/>
        </w:rPr>
      </w:pPr>
      <w:r w:rsidRPr="00EC3CE6">
        <w:rPr>
          <w:rFonts w:ascii="Arial" w:hAnsi="Arial" w:cs="Arial"/>
          <w:bCs/>
          <w:sz w:val="16"/>
          <w:szCs w:val="16"/>
          <w:lang w:eastAsia="ru-RU"/>
        </w:rPr>
        <w:t>должность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</w:t>
      </w:r>
      <w:r w:rsidR="00043D00">
        <w:rPr>
          <w:rFonts w:ascii="Arial" w:hAnsi="Arial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EC3CE6">
        <w:rPr>
          <w:rFonts w:ascii="Arial" w:hAnsi="Arial" w:cs="Arial"/>
          <w:bCs/>
          <w:sz w:val="16"/>
          <w:szCs w:val="16"/>
          <w:lang w:eastAsia="ru-RU"/>
        </w:rPr>
        <w:t>личная подпись          инициалы, фамилия</w:t>
      </w: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  <w:r w:rsidRPr="00EC3CE6">
        <w:rPr>
          <w:rFonts w:ascii="Arial" w:hAnsi="Arial" w:cs="Arial"/>
          <w:bCs/>
          <w:lang w:eastAsia="ru-RU"/>
        </w:rPr>
        <w:t xml:space="preserve">Исполнители разработки: </w:t>
      </w:r>
    </w:p>
    <w:p w:rsidR="00E43E19" w:rsidRDefault="00E43E19" w:rsidP="00E43E19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Зам. руководителя ЦИСС ЦНИИСК </w:t>
      </w: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им. В.А. Кучеренко                        </w:t>
      </w:r>
      <w:r w:rsidRPr="00EC3CE6">
        <w:rPr>
          <w:rFonts w:ascii="Arial" w:hAnsi="Arial" w:cs="Arial"/>
          <w:bCs/>
          <w:lang w:eastAsia="ru-RU"/>
        </w:rPr>
        <w:tab/>
      </w:r>
      <w:r w:rsidRPr="00EC3CE6">
        <w:rPr>
          <w:rFonts w:ascii="Arial" w:hAnsi="Arial" w:cs="Arial"/>
          <w:bCs/>
          <w:lang w:eastAsia="ru-RU"/>
        </w:rPr>
        <w:tab/>
        <w:t xml:space="preserve">  </w:t>
      </w:r>
      <w:r>
        <w:rPr>
          <w:rFonts w:ascii="Arial" w:hAnsi="Arial" w:cs="Arial"/>
          <w:bCs/>
          <w:lang w:eastAsia="ru-RU"/>
        </w:rPr>
        <w:t xml:space="preserve">            </w:t>
      </w:r>
      <w:r w:rsidRPr="00EC3CE6">
        <w:rPr>
          <w:rFonts w:ascii="Arial" w:hAnsi="Arial" w:cs="Arial"/>
          <w:bCs/>
          <w:lang w:eastAsia="ru-RU"/>
        </w:rPr>
        <w:t xml:space="preserve">_______________  </w:t>
      </w:r>
      <w:r w:rsidR="00043D00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>А</w:t>
      </w:r>
      <w:r w:rsidRPr="00EC3CE6">
        <w:rPr>
          <w:rFonts w:ascii="Arial" w:hAnsi="Arial" w:cs="Arial"/>
          <w:bCs/>
          <w:lang w:eastAsia="ru-RU"/>
        </w:rPr>
        <w:t>.</w:t>
      </w:r>
      <w:r>
        <w:rPr>
          <w:rFonts w:ascii="Arial" w:hAnsi="Arial" w:cs="Arial"/>
          <w:bCs/>
          <w:lang w:eastAsia="ru-RU"/>
        </w:rPr>
        <w:t>А</w:t>
      </w:r>
      <w:r w:rsidRPr="00EC3CE6">
        <w:rPr>
          <w:rFonts w:ascii="Arial" w:hAnsi="Arial" w:cs="Arial"/>
          <w:bCs/>
          <w:lang w:eastAsia="ru-RU"/>
        </w:rPr>
        <w:t xml:space="preserve">. </w:t>
      </w:r>
      <w:r>
        <w:rPr>
          <w:rFonts w:ascii="Arial" w:hAnsi="Arial" w:cs="Arial"/>
          <w:bCs/>
          <w:lang w:eastAsia="ru-RU"/>
        </w:rPr>
        <w:t>Бубис</w:t>
      </w:r>
    </w:p>
    <w:p w:rsidR="00E43E19" w:rsidRPr="00EC3CE6" w:rsidRDefault="00E43E19" w:rsidP="00E43E19">
      <w:pPr>
        <w:rPr>
          <w:rFonts w:ascii="Arial" w:hAnsi="Arial" w:cs="Arial"/>
          <w:bCs/>
          <w:sz w:val="16"/>
          <w:szCs w:val="16"/>
          <w:lang w:eastAsia="ru-RU"/>
        </w:rPr>
      </w:pPr>
      <w:r w:rsidRPr="00EC3CE6">
        <w:rPr>
          <w:rFonts w:ascii="Arial" w:hAnsi="Arial" w:cs="Arial"/>
          <w:bCs/>
          <w:sz w:val="16"/>
          <w:szCs w:val="16"/>
          <w:lang w:eastAsia="ru-RU"/>
        </w:rPr>
        <w:t>должность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</w:t>
      </w:r>
      <w:r w:rsidR="00043D00">
        <w:rPr>
          <w:rFonts w:ascii="Arial" w:hAnsi="Arial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EC3CE6">
        <w:rPr>
          <w:rFonts w:ascii="Arial" w:hAnsi="Arial" w:cs="Arial"/>
          <w:bCs/>
          <w:sz w:val="16"/>
          <w:szCs w:val="16"/>
          <w:lang w:eastAsia="ru-RU"/>
        </w:rPr>
        <w:t>личная подпись          инициалы, фамилия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 </w:t>
      </w: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</w:p>
    <w:p w:rsidR="00E43E19" w:rsidRDefault="00E43E19" w:rsidP="00E43E19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Зав. лабораторией №24 ЦИСС ЦНИИСК </w:t>
      </w: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им. В.А. Кучеренко</w:t>
      </w:r>
      <w:r w:rsidRPr="00EC3CE6">
        <w:rPr>
          <w:rFonts w:ascii="Arial" w:hAnsi="Arial" w:cs="Arial"/>
          <w:bCs/>
          <w:lang w:eastAsia="ru-RU"/>
        </w:rPr>
        <w:tab/>
      </w:r>
      <w:r w:rsidRPr="00EC3CE6">
        <w:rPr>
          <w:rFonts w:ascii="Arial" w:hAnsi="Arial" w:cs="Arial"/>
          <w:bCs/>
          <w:lang w:eastAsia="ru-RU"/>
        </w:rPr>
        <w:tab/>
      </w:r>
      <w:r w:rsidRPr="00EC3CE6">
        <w:rPr>
          <w:rFonts w:ascii="Arial" w:hAnsi="Arial" w:cs="Arial"/>
          <w:bCs/>
          <w:lang w:eastAsia="ru-RU"/>
        </w:rPr>
        <w:tab/>
      </w:r>
      <w:r w:rsidRPr="00EC3CE6">
        <w:rPr>
          <w:rFonts w:ascii="Arial" w:hAnsi="Arial" w:cs="Arial"/>
          <w:bCs/>
          <w:lang w:eastAsia="ru-RU"/>
        </w:rPr>
        <w:tab/>
        <w:t xml:space="preserve">  </w:t>
      </w:r>
      <w:r>
        <w:rPr>
          <w:rFonts w:ascii="Arial" w:hAnsi="Arial" w:cs="Arial"/>
          <w:bCs/>
          <w:lang w:eastAsia="ru-RU"/>
        </w:rPr>
        <w:t xml:space="preserve">                     </w:t>
      </w:r>
      <w:r w:rsidR="00043D00">
        <w:rPr>
          <w:rFonts w:ascii="Arial" w:hAnsi="Arial" w:cs="Arial"/>
          <w:bCs/>
          <w:lang w:eastAsia="ru-RU"/>
        </w:rPr>
        <w:t xml:space="preserve">  </w:t>
      </w:r>
      <w:r w:rsidRPr="00EC3CE6">
        <w:rPr>
          <w:rFonts w:ascii="Arial" w:hAnsi="Arial" w:cs="Arial"/>
          <w:bCs/>
          <w:lang w:eastAsia="ru-RU"/>
        </w:rPr>
        <w:t xml:space="preserve">_______________  </w:t>
      </w:r>
      <w:r>
        <w:rPr>
          <w:rFonts w:ascii="Arial" w:hAnsi="Arial" w:cs="Arial"/>
          <w:bCs/>
          <w:lang w:eastAsia="ru-RU"/>
        </w:rPr>
        <w:t>А</w:t>
      </w:r>
      <w:r w:rsidRPr="00EC3CE6">
        <w:rPr>
          <w:rFonts w:ascii="Arial" w:hAnsi="Arial" w:cs="Arial"/>
          <w:bCs/>
          <w:lang w:eastAsia="ru-RU"/>
        </w:rPr>
        <w:t>.</w:t>
      </w:r>
      <w:r>
        <w:rPr>
          <w:rFonts w:ascii="Arial" w:hAnsi="Arial" w:cs="Arial"/>
          <w:bCs/>
          <w:lang w:eastAsia="ru-RU"/>
        </w:rPr>
        <w:t>И</w:t>
      </w:r>
      <w:r w:rsidRPr="00EC3CE6">
        <w:rPr>
          <w:rFonts w:ascii="Arial" w:hAnsi="Arial" w:cs="Arial"/>
          <w:bCs/>
          <w:lang w:eastAsia="ru-RU"/>
        </w:rPr>
        <w:t xml:space="preserve">. </w:t>
      </w:r>
      <w:r>
        <w:rPr>
          <w:rFonts w:ascii="Arial" w:hAnsi="Arial" w:cs="Arial"/>
          <w:bCs/>
          <w:lang w:eastAsia="ru-RU"/>
        </w:rPr>
        <w:t>Дотту</w:t>
      </w:r>
      <w:r w:rsidRPr="00EC3CE6">
        <w:rPr>
          <w:rFonts w:ascii="Arial" w:hAnsi="Arial" w:cs="Arial"/>
          <w:bCs/>
          <w:lang w:eastAsia="ru-RU"/>
        </w:rPr>
        <w:t>ев</w:t>
      </w:r>
    </w:p>
    <w:p w:rsidR="00043D00" w:rsidRDefault="00043D00" w:rsidP="00043D00">
      <w:pPr>
        <w:rPr>
          <w:rFonts w:ascii="Arial" w:hAnsi="Arial" w:cs="Arial"/>
          <w:bCs/>
          <w:sz w:val="16"/>
          <w:szCs w:val="16"/>
          <w:lang w:eastAsia="ru-RU"/>
        </w:rPr>
      </w:pPr>
      <w:r w:rsidRPr="00EC3CE6">
        <w:rPr>
          <w:rFonts w:ascii="Arial" w:hAnsi="Arial" w:cs="Arial"/>
          <w:bCs/>
          <w:sz w:val="16"/>
          <w:szCs w:val="16"/>
          <w:lang w:eastAsia="ru-RU"/>
        </w:rPr>
        <w:t>должность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EC3CE6">
        <w:rPr>
          <w:rFonts w:ascii="Arial" w:hAnsi="Arial" w:cs="Arial"/>
          <w:bCs/>
          <w:sz w:val="16"/>
          <w:szCs w:val="16"/>
          <w:lang w:eastAsia="ru-RU"/>
        </w:rPr>
        <w:t>личная подпись          инициалы, фамилия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 </w:t>
      </w:r>
    </w:p>
    <w:p w:rsidR="00043D00" w:rsidRDefault="00043D00" w:rsidP="00043D00">
      <w:pPr>
        <w:rPr>
          <w:rFonts w:ascii="Arial" w:hAnsi="Arial" w:cs="Arial"/>
          <w:bCs/>
          <w:sz w:val="16"/>
          <w:szCs w:val="16"/>
          <w:lang w:eastAsia="ru-RU"/>
        </w:rPr>
      </w:pPr>
    </w:p>
    <w:p w:rsidR="00043D00" w:rsidRDefault="00043D00" w:rsidP="00043D00">
      <w:pPr>
        <w:rPr>
          <w:rFonts w:ascii="Arial" w:hAnsi="Arial" w:cs="Arial"/>
          <w:bCs/>
          <w:lang w:eastAsia="ru-RU"/>
        </w:rPr>
      </w:pPr>
      <w:r w:rsidRPr="00BC5540">
        <w:rPr>
          <w:rFonts w:ascii="Arial" w:hAnsi="Arial" w:cs="Arial"/>
          <w:bCs/>
          <w:lang w:eastAsia="ru-RU"/>
        </w:rPr>
        <w:t xml:space="preserve">Зав. сектором расчета сооружений ЛССИМС </w:t>
      </w:r>
    </w:p>
    <w:p w:rsidR="00043D00" w:rsidRPr="00EC3CE6" w:rsidRDefault="00043D00" w:rsidP="00043D00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ЦНИИСК  им. В.А. Кучеренко  </w:t>
      </w:r>
      <w:r w:rsidRPr="00EC3CE6">
        <w:rPr>
          <w:rFonts w:ascii="Arial" w:hAnsi="Arial" w:cs="Arial"/>
          <w:bCs/>
          <w:lang w:eastAsia="ru-RU"/>
        </w:rPr>
        <w:t xml:space="preserve">  </w:t>
      </w:r>
      <w:r>
        <w:rPr>
          <w:rFonts w:ascii="Arial" w:hAnsi="Arial" w:cs="Arial"/>
          <w:bCs/>
          <w:lang w:eastAsia="ru-RU"/>
        </w:rPr>
        <w:t xml:space="preserve">                                </w:t>
      </w:r>
      <w:r w:rsidRPr="00EC3CE6">
        <w:rPr>
          <w:rFonts w:ascii="Arial" w:hAnsi="Arial" w:cs="Arial"/>
          <w:bCs/>
          <w:lang w:eastAsia="ru-RU"/>
        </w:rPr>
        <w:t xml:space="preserve">_______________  </w:t>
      </w:r>
      <w:r>
        <w:rPr>
          <w:rFonts w:ascii="Arial" w:hAnsi="Arial" w:cs="Arial"/>
          <w:bCs/>
          <w:lang w:eastAsia="ru-RU"/>
        </w:rPr>
        <w:t>И.Р. Гизятуллин</w:t>
      </w:r>
    </w:p>
    <w:p w:rsidR="00043D00" w:rsidRDefault="00043D00" w:rsidP="00043D00">
      <w:pPr>
        <w:rPr>
          <w:rFonts w:ascii="Arial" w:hAnsi="Arial" w:cs="Arial"/>
          <w:bCs/>
          <w:sz w:val="16"/>
          <w:szCs w:val="16"/>
          <w:lang w:eastAsia="ru-RU"/>
        </w:rPr>
      </w:pPr>
      <w:r w:rsidRPr="00EC3CE6">
        <w:rPr>
          <w:rFonts w:ascii="Arial" w:hAnsi="Arial" w:cs="Arial"/>
          <w:bCs/>
          <w:sz w:val="16"/>
          <w:szCs w:val="16"/>
          <w:lang w:eastAsia="ru-RU"/>
        </w:rPr>
        <w:t>должность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Pr="00EC3CE6">
        <w:rPr>
          <w:rFonts w:ascii="Arial" w:hAnsi="Arial" w:cs="Arial"/>
          <w:bCs/>
          <w:sz w:val="16"/>
          <w:szCs w:val="16"/>
          <w:lang w:eastAsia="ru-RU"/>
        </w:rPr>
        <w:t xml:space="preserve">личная подпись         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     </w:t>
      </w:r>
      <w:r w:rsidRPr="00EC3CE6">
        <w:rPr>
          <w:rFonts w:ascii="Arial" w:hAnsi="Arial" w:cs="Arial"/>
          <w:bCs/>
          <w:sz w:val="16"/>
          <w:szCs w:val="16"/>
          <w:lang w:eastAsia="ru-RU"/>
        </w:rPr>
        <w:t xml:space="preserve"> инициалы, фамилия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 </w:t>
      </w:r>
    </w:p>
    <w:p w:rsidR="00E43E19" w:rsidRPr="00EC3CE6" w:rsidRDefault="00E43E19" w:rsidP="00E43E19">
      <w:pPr>
        <w:rPr>
          <w:rFonts w:ascii="Arial" w:hAnsi="Arial" w:cs="Arial"/>
          <w:bCs/>
          <w:sz w:val="16"/>
          <w:szCs w:val="16"/>
          <w:lang w:eastAsia="ru-RU"/>
        </w:rPr>
      </w:pPr>
    </w:p>
    <w:p w:rsidR="00E43E19" w:rsidRDefault="00E43E19" w:rsidP="00E43E19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Ст. инженер лаборатории №24 ЦИСС ЦНИИСК </w:t>
      </w:r>
    </w:p>
    <w:p w:rsidR="00E43E19" w:rsidRPr="00EC3CE6" w:rsidRDefault="00E43E19" w:rsidP="00E43E19">
      <w:pPr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им. В.А. Кучеренко</w:t>
      </w:r>
      <w:r w:rsidRPr="00EC3CE6">
        <w:rPr>
          <w:rFonts w:ascii="Arial" w:hAnsi="Arial" w:cs="Arial"/>
          <w:bCs/>
          <w:lang w:eastAsia="ru-RU"/>
        </w:rPr>
        <w:tab/>
      </w:r>
      <w:r w:rsidRPr="00EC3CE6">
        <w:rPr>
          <w:rFonts w:ascii="Arial" w:hAnsi="Arial" w:cs="Arial"/>
          <w:bCs/>
          <w:lang w:eastAsia="ru-RU"/>
        </w:rPr>
        <w:tab/>
      </w:r>
      <w:r w:rsidRPr="00EC3CE6">
        <w:rPr>
          <w:rFonts w:ascii="Arial" w:hAnsi="Arial" w:cs="Arial"/>
          <w:bCs/>
          <w:lang w:eastAsia="ru-RU"/>
        </w:rPr>
        <w:tab/>
      </w:r>
      <w:r w:rsidRPr="00EC3CE6">
        <w:rPr>
          <w:rFonts w:ascii="Arial" w:hAnsi="Arial" w:cs="Arial"/>
          <w:bCs/>
          <w:lang w:eastAsia="ru-RU"/>
        </w:rPr>
        <w:tab/>
        <w:t xml:space="preserve"> </w:t>
      </w:r>
      <w:r>
        <w:rPr>
          <w:rFonts w:ascii="Arial" w:hAnsi="Arial" w:cs="Arial"/>
          <w:bCs/>
          <w:lang w:eastAsia="ru-RU"/>
        </w:rPr>
        <w:t xml:space="preserve">                    </w:t>
      </w:r>
      <w:r w:rsidRPr="00EC3CE6">
        <w:rPr>
          <w:rFonts w:ascii="Arial" w:hAnsi="Arial" w:cs="Arial"/>
          <w:bCs/>
          <w:lang w:eastAsia="ru-RU"/>
        </w:rPr>
        <w:t xml:space="preserve"> _______________  </w:t>
      </w:r>
      <w:r>
        <w:rPr>
          <w:rFonts w:ascii="Arial" w:hAnsi="Arial" w:cs="Arial"/>
          <w:bCs/>
          <w:lang w:eastAsia="ru-RU"/>
        </w:rPr>
        <w:t>Д</w:t>
      </w:r>
      <w:r w:rsidRPr="00EC3CE6">
        <w:rPr>
          <w:rFonts w:ascii="Arial" w:hAnsi="Arial" w:cs="Arial"/>
          <w:bCs/>
          <w:lang w:eastAsia="ru-RU"/>
        </w:rPr>
        <w:t>.</w:t>
      </w:r>
      <w:r>
        <w:rPr>
          <w:rFonts w:ascii="Arial" w:hAnsi="Arial" w:cs="Arial"/>
          <w:bCs/>
          <w:lang w:eastAsia="ru-RU"/>
        </w:rPr>
        <w:t>Н</w:t>
      </w:r>
      <w:r w:rsidRPr="00EC3CE6">
        <w:rPr>
          <w:rFonts w:ascii="Arial" w:hAnsi="Arial" w:cs="Arial"/>
          <w:bCs/>
          <w:lang w:eastAsia="ru-RU"/>
        </w:rPr>
        <w:t>.</w:t>
      </w:r>
      <w:r>
        <w:rPr>
          <w:rFonts w:ascii="Arial" w:hAnsi="Arial" w:cs="Arial"/>
          <w:bCs/>
          <w:lang w:eastAsia="ru-RU"/>
        </w:rPr>
        <w:t xml:space="preserve"> Вартанов</w:t>
      </w:r>
    </w:p>
    <w:p w:rsidR="00E43E19" w:rsidRPr="005460B4" w:rsidRDefault="00043D00" w:rsidP="00043D00">
      <w:pPr>
        <w:rPr>
          <w:rFonts w:ascii="Arial" w:hAnsi="Arial" w:cs="Arial"/>
          <w:b/>
          <w:szCs w:val="24"/>
          <w:lang w:eastAsia="ru-RU"/>
        </w:rPr>
      </w:pPr>
      <w:r w:rsidRPr="00EC3CE6">
        <w:rPr>
          <w:rFonts w:ascii="Arial" w:hAnsi="Arial" w:cs="Arial"/>
          <w:bCs/>
          <w:sz w:val="16"/>
          <w:szCs w:val="16"/>
          <w:lang w:eastAsia="ru-RU"/>
        </w:rPr>
        <w:t>должность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EC3CE6">
        <w:rPr>
          <w:rFonts w:ascii="Arial" w:hAnsi="Arial" w:cs="Arial"/>
          <w:bCs/>
          <w:sz w:val="16"/>
          <w:szCs w:val="16"/>
          <w:lang w:eastAsia="ru-RU"/>
        </w:rPr>
        <w:t>личная подпись          инициалы, фамилия</w:t>
      </w:r>
      <w:r>
        <w:rPr>
          <w:rFonts w:ascii="Arial" w:hAnsi="Arial" w:cs="Arial"/>
          <w:bCs/>
          <w:sz w:val="16"/>
          <w:szCs w:val="16"/>
          <w:lang w:eastAsia="ru-RU"/>
        </w:rPr>
        <w:t xml:space="preserve">  </w:t>
      </w:r>
    </w:p>
    <w:sectPr w:rsidR="00E43E19" w:rsidRPr="005460B4" w:rsidSect="00BC5540">
      <w:pgSz w:w="11906" w:h="16838"/>
      <w:pgMar w:top="1106" w:right="1134" w:bottom="1134" w:left="1134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A6" w:rsidRDefault="006350A6">
      <w:r>
        <w:separator/>
      </w:r>
    </w:p>
  </w:endnote>
  <w:endnote w:type="continuationSeparator" w:id="0">
    <w:p w:rsidR="006350A6" w:rsidRDefault="0063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07" w:rsidRDefault="00CE4A07">
    <w:pPr>
      <w:pStyle w:val="a5"/>
    </w:pPr>
    <w:r w:rsidRPr="006206E8">
      <w:rPr>
        <w:rFonts w:ascii="Arial" w:hAnsi="Arial"/>
        <w:sz w:val="20"/>
      </w:rPr>
      <w:fldChar w:fldCharType="begin"/>
    </w:r>
    <w:r w:rsidRPr="006206E8">
      <w:rPr>
        <w:rFonts w:ascii="Arial" w:hAnsi="Arial"/>
        <w:sz w:val="20"/>
      </w:rPr>
      <w:instrText>PAGE   \* MERGEFORMAT</w:instrText>
    </w:r>
    <w:r w:rsidRPr="006206E8">
      <w:rPr>
        <w:rFonts w:ascii="Arial" w:hAnsi="Arial"/>
        <w:sz w:val="20"/>
      </w:rPr>
      <w:fldChar w:fldCharType="separate"/>
    </w:r>
    <w:r w:rsidR="00CD04B6">
      <w:rPr>
        <w:rFonts w:ascii="Arial" w:hAnsi="Arial"/>
        <w:noProof/>
        <w:sz w:val="20"/>
      </w:rPr>
      <w:t>12</w:t>
    </w:r>
    <w:r w:rsidRPr="006206E8">
      <w:rPr>
        <w:rFonts w:ascii="Arial" w:hAnsi="Arial"/>
        <w:sz w:val="20"/>
      </w:rPr>
      <w:fldChar w:fldCharType="end"/>
    </w:r>
  </w:p>
  <w:p w:rsidR="00CE4A07" w:rsidRPr="00E40C2E" w:rsidRDefault="00CE4A07" w:rsidP="00E40C2E">
    <w:pPr>
      <w:pStyle w:val="a5"/>
      <w:ind w:right="360" w:firstLine="360"/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07" w:rsidRPr="006206E8" w:rsidRDefault="00CE4A07" w:rsidP="00FB3AFE">
    <w:pPr>
      <w:pStyle w:val="a5"/>
      <w:jc w:val="right"/>
      <w:rPr>
        <w:rFonts w:ascii="Arial" w:hAnsi="Arial"/>
        <w:sz w:val="20"/>
      </w:rPr>
    </w:pPr>
    <w:r w:rsidRPr="006206E8">
      <w:rPr>
        <w:rFonts w:ascii="Arial" w:hAnsi="Arial"/>
        <w:sz w:val="20"/>
      </w:rPr>
      <w:fldChar w:fldCharType="begin"/>
    </w:r>
    <w:r w:rsidRPr="006206E8">
      <w:rPr>
        <w:rFonts w:ascii="Arial" w:hAnsi="Arial"/>
        <w:sz w:val="20"/>
      </w:rPr>
      <w:instrText>PAGE   \* MERGEFORMAT</w:instrText>
    </w:r>
    <w:r w:rsidRPr="006206E8">
      <w:rPr>
        <w:rFonts w:ascii="Arial" w:hAnsi="Arial"/>
        <w:sz w:val="20"/>
      </w:rPr>
      <w:fldChar w:fldCharType="separate"/>
    </w:r>
    <w:r w:rsidR="00CD04B6">
      <w:rPr>
        <w:rFonts w:ascii="Arial" w:hAnsi="Arial"/>
        <w:noProof/>
        <w:sz w:val="20"/>
      </w:rPr>
      <w:t>15</w:t>
    </w:r>
    <w:r w:rsidRPr="006206E8">
      <w:rPr>
        <w:rFonts w:ascii="Arial" w:hAnsi="Arial"/>
        <w:sz w:val="20"/>
      </w:rPr>
      <w:fldChar w:fldCharType="end"/>
    </w:r>
  </w:p>
  <w:p w:rsidR="00CE4A07" w:rsidRDefault="00CE4A0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07" w:rsidRDefault="00CE4A07" w:rsidP="00FB3AFE">
    <w:pPr>
      <w:pStyle w:val="a5"/>
      <w:jc w:val="right"/>
    </w:pPr>
  </w:p>
  <w:p w:rsidR="00CE4A07" w:rsidRDefault="00CE4A0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07" w:rsidRDefault="00CE4A07" w:rsidP="00903D69">
    <w:pPr>
      <w:pStyle w:val="a5"/>
    </w:pPr>
    <w:r w:rsidRPr="00903D69">
      <w:rPr>
        <w:rFonts w:ascii="Arial" w:hAnsi="Arial"/>
        <w:b/>
      </w:rPr>
      <w:t>Издание официальное</w:t>
    </w:r>
  </w:p>
  <w:p w:rsidR="00CE4A07" w:rsidRDefault="00CE4A07" w:rsidP="00903D69">
    <w:pPr>
      <w:pStyle w:val="a5"/>
      <w:jc w:val="both"/>
    </w:pPr>
  </w:p>
  <w:p w:rsidR="00CE4A07" w:rsidRPr="00903D69" w:rsidRDefault="00CE4A07" w:rsidP="00903D69">
    <w:pPr>
      <w:pStyle w:val="a5"/>
      <w:jc w:val="both"/>
      <w:rPr>
        <w:rFonts w:ascii="Arial" w:hAnsi="Arial"/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CD04B6"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91" w:rsidRPr="006206E8" w:rsidRDefault="00153D91" w:rsidP="00153D91">
    <w:pPr>
      <w:pStyle w:val="a5"/>
      <w:jc w:val="right"/>
      <w:rPr>
        <w:rFonts w:ascii="Arial" w:hAnsi="Arial"/>
        <w:sz w:val="20"/>
      </w:rPr>
    </w:pPr>
    <w:r w:rsidRPr="006206E8">
      <w:rPr>
        <w:rFonts w:ascii="Arial" w:hAnsi="Arial"/>
        <w:sz w:val="20"/>
      </w:rPr>
      <w:fldChar w:fldCharType="begin"/>
    </w:r>
    <w:r w:rsidRPr="006206E8">
      <w:rPr>
        <w:rFonts w:ascii="Arial" w:hAnsi="Arial"/>
        <w:sz w:val="20"/>
      </w:rPr>
      <w:instrText>PAGE   \* MERGEFORMAT</w:instrText>
    </w:r>
    <w:r w:rsidRPr="006206E8">
      <w:rPr>
        <w:rFonts w:ascii="Arial" w:hAnsi="Arial"/>
        <w:sz w:val="20"/>
      </w:rPr>
      <w:fldChar w:fldCharType="separate"/>
    </w:r>
    <w:r w:rsidR="00CD04B6">
      <w:rPr>
        <w:rFonts w:ascii="Arial" w:hAnsi="Arial"/>
        <w:noProof/>
        <w:sz w:val="20"/>
      </w:rPr>
      <w:t>17</w:t>
    </w:r>
    <w:r w:rsidRPr="006206E8">
      <w:rPr>
        <w:rFonts w:ascii="Arial" w:hAnsi="Arial"/>
        <w:sz w:val="20"/>
      </w:rPr>
      <w:fldChar w:fldCharType="end"/>
    </w:r>
  </w:p>
  <w:p w:rsidR="00FB4671" w:rsidRPr="00903D69" w:rsidRDefault="00FB4671" w:rsidP="00903D69">
    <w:pPr>
      <w:pStyle w:val="a5"/>
      <w:jc w:val="both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A6" w:rsidRDefault="006350A6">
      <w:r>
        <w:separator/>
      </w:r>
    </w:p>
  </w:footnote>
  <w:footnote w:type="continuationSeparator" w:id="0">
    <w:p w:rsidR="006350A6" w:rsidRDefault="0063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07" w:rsidRPr="006D24F0" w:rsidRDefault="00CE4A07" w:rsidP="006F26FE">
    <w:pPr>
      <w:pStyle w:val="a3"/>
      <w:tabs>
        <w:tab w:val="left" w:pos="284"/>
        <w:tab w:val="left" w:pos="567"/>
        <w:tab w:val="left" w:pos="993"/>
      </w:tabs>
      <w:ind w:firstLine="426"/>
      <w:rPr>
        <w:rFonts w:ascii="Arial" w:hAnsi="Arial" w:cs="Arial"/>
        <w:b/>
        <w:sz w:val="20"/>
      </w:rPr>
    </w:pPr>
    <w:r w:rsidRPr="006D24F0">
      <w:rPr>
        <w:rFonts w:ascii="Arial" w:hAnsi="Arial" w:cs="Arial"/>
        <w:b/>
        <w:sz w:val="20"/>
      </w:rPr>
      <w:t xml:space="preserve">ГОСТ </w:t>
    </w:r>
    <w:r>
      <w:rPr>
        <w:rFonts w:ascii="Arial" w:hAnsi="Arial" w:cs="Arial"/>
        <w:b/>
        <w:sz w:val="20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07" w:rsidRPr="006D24F0" w:rsidRDefault="00CE4A07" w:rsidP="001B0F25">
    <w:pPr>
      <w:pStyle w:val="a5"/>
      <w:jc w:val="right"/>
      <w:rPr>
        <w:rFonts w:ascii="Arial" w:hAnsi="Arial" w:cs="Arial"/>
        <w:b/>
        <w:sz w:val="20"/>
      </w:rPr>
    </w:pPr>
    <w:r w:rsidRPr="006D24F0">
      <w:rPr>
        <w:rFonts w:ascii="Arial" w:hAnsi="Arial" w:cs="Arial"/>
        <w:b/>
        <w:sz w:val="20"/>
      </w:rPr>
      <w:t xml:space="preserve">ГОСТ </w:t>
    </w:r>
    <w:r>
      <w:rPr>
        <w:rFonts w:ascii="Arial" w:hAnsi="Arial" w:cs="Arial"/>
        <w:b/>
        <w:sz w:val="20"/>
      </w:rPr>
      <w:t>Р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07" w:rsidRPr="00AC6FA6" w:rsidRDefault="00CE4A07" w:rsidP="00AC6FA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71" w:rsidRPr="00AC6FA6" w:rsidRDefault="00FB4671" w:rsidP="00AC6F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CEC"/>
    <w:multiLevelType w:val="hybridMultilevel"/>
    <w:tmpl w:val="BAEEBB04"/>
    <w:lvl w:ilvl="0" w:tplc="13AAB8D0">
      <w:numFmt w:val="bullet"/>
      <w:lvlText w:val="-"/>
      <w:lvlJc w:val="left"/>
      <w:pPr>
        <w:ind w:left="302" w:hanging="142"/>
      </w:pPr>
      <w:rPr>
        <w:rFonts w:ascii="Times New Roman" w:eastAsia="Times New Roman" w:hAnsi="Times New Roman" w:hint="default"/>
        <w:w w:val="99"/>
        <w:sz w:val="24"/>
      </w:rPr>
    </w:lvl>
    <w:lvl w:ilvl="1" w:tplc="B4DE2E96">
      <w:numFmt w:val="bullet"/>
      <w:lvlText w:val="•"/>
      <w:lvlJc w:val="left"/>
      <w:pPr>
        <w:ind w:left="1246" w:hanging="142"/>
      </w:pPr>
      <w:rPr>
        <w:rFonts w:hint="default"/>
      </w:rPr>
    </w:lvl>
    <w:lvl w:ilvl="2" w:tplc="83085860">
      <w:numFmt w:val="bullet"/>
      <w:lvlText w:val="•"/>
      <w:lvlJc w:val="left"/>
      <w:pPr>
        <w:ind w:left="2193" w:hanging="142"/>
      </w:pPr>
      <w:rPr>
        <w:rFonts w:hint="default"/>
      </w:rPr>
    </w:lvl>
    <w:lvl w:ilvl="3" w:tplc="F104D6DC">
      <w:numFmt w:val="bullet"/>
      <w:lvlText w:val="•"/>
      <w:lvlJc w:val="left"/>
      <w:pPr>
        <w:ind w:left="3139" w:hanging="142"/>
      </w:pPr>
      <w:rPr>
        <w:rFonts w:hint="default"/>
      </w:rPr>
    </w:lvl>
    <w:lvl w:ilvl="4" w:tplc="482ADFBE">
      <w:numFmt w:val="bullet"/>
      <w:lvlText w:val="•"/>
      <w:lvlJc w:val="left"/>
      <w:pPr>
        <w:ind w:left="4086" w:hanging="142"/>
      </w:pPr>
      <w:rPr>
        <w:rFonts w:hint="default"/>
      </w:rPr>
    </w:lvl>
    <w:lvl w:ilvl="5" w:tplc="254640D8">
      <w:numFmt w:val="bullet"/>
      <w:lvlText w:val="•"/>
      <w:lvlJc w:val="left"/>
      <w:pPr>
        <w:ind w:left="5033" w:hanging="142"/>
      </w:pPr>
      <w:rPr>
        <w:rFonts w:hint="default"/>
      </w:rPr>
    </w:lvl>
    <w:lvl w:ilvl="6" w:tplc="2D4AFB22">
      <w:numFmt w:val="bullet"/>
      <w:lvlText w:val="•"/>
      <w:lvlJc w:val="left"/>
      <w:pPr>
        <w:ind w:left="5979" w:hanging="142"/>
      </w:pPr>
      <w:rPr>
        <w:rFonts w:hint="default"/>
      </w:rPr>
    </w:lvl>
    <w:lvl w:ilvl="7" w:tplc="EA58F168">
      <w:numFmt w:val="bullet"/>
      <w:lvlText w:val="•"/>
      <w:lvlJc w:val="left"/>
      <w:pPr>
        <w:ind w:left="6926" w:hanging="142"/>
      </w:pPr>
      <w:rPr>
        <w:rFonts w:hint="default"/>
      </w:rPr>
    </w:lvl>
    <w:lvl w:ilvl="8" w:tplc="CA162112">
      <w:numFmt w:val="bullet"/>
      <w:lvlText w:val="•"/>
      <w:lvlJc w:val="left"/>
      <w:pPr>
        <w:ind w:left="7873" w:hanging="142"/>
      </w:pPr>
      <w:rPr>
        <w:rFonts w:hint="default"/>
      </w:rPr>
    </w:lvl>
  </w:abstractNum>
  <w:abstractNum w:abstractNumId="1" w15:restartNumberingAfterBreak="0">
    <w:nsid w:val="04C11BE8"/>
    <w:multiLevelType w:val="hybridMultilevel"/>
    <w:tmpl w:val="B85651D6"/>
    <w:lvl w:ilvl="0" w:tplc="AF3629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553D0D"/>
    <w:multiLevelType w:val="hybridMultilevel"/>
    <w:tmpl w:val="7F2C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C4425A"/>
    <w:multiLevelType w:val="hybridMultilevel"/>
    <w:tmpl w:val="E80817B6"/>
    <w:lvl w:ilvl="0" w:tplc="672C91AA">
      <w:start w:val="1"/>
      <w:numFmt w:val="bullet"/>
      <w:lvlText w:val="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FD46F51"/>
    <w:multiLevelType w:val="hybridMultilevel"/>
    <w:tmpl w:val="B652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53D8"/>
    <w:multiLevelType w:val="hybridMultilevel"/>
    <w:tmpl w:val="4D2E64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DF6AD6"/>
    <w:multiLevelType w:val="hybridMultilevel"/>
    <w:tmpl w:val="0B145B60"/>
    <w:lvl w:ilvl="0" w:tplc="C8447370">
      <w:start w:val="2"/>
      <w:numFmt w:val="bullet"/>
      <w:lvlText w:val=""/>
      <w:lvlJc w:val="left"/>
      <w:pPr>
        <w:ind w:left="4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24766E9B"/>
    <w:multiLevelType w:val="hybridMultilevel"/>
    <w:tmpl w:val="4FD2A21A"/>
    <w:lvl w:ilvl="0" w:tplc="2398FED0">
      <w:start w:val="1"/>
      <w:numFmt w:val="bullet"/>
      <w:lvlText w:val="-"/>
      <w:lvlJc w:val="left"/>
      <w:pPr>
        <w:ind w:left="1287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ED2A12"/>
    <w:multiLevelType w:val="hybridMultilevel"/>
    <w:tmpl w:val="4D60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F96FE9"/>
    <w:multiLevelType w:val="hybridMultilevel"/>
    <w:tmpl w:val="94DA1DFA"/>
    <w:lvl w:ilvl="0" w:tplc="672C91AA">
      <w:start w:val="1"/>
      <w:numFmt w:val="bullet"/>
      <w:lvlText w:val="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0" w15:restartNumberingAfterBreak="0">
    <w:nsid w:val="2B0A46C8"/>
    <w:multiLevelType w:val="multilevel"/>
    <w:tmpl w:val="68529AC8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  <w:color w:val="2D2D2D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cs="Times New Roman" w:hint="default"/>
        <w:color w:val="2D2D2D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2D2D2D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2D2D2D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2D2D2D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color w:val="2D2D2D"/>
      </w:rPr>
    </w:lvl>
  </w:abstractNum>
  <w:abstractNum w:abstractNumId="11" w15:restartNumberingAfterBreak="0">
    <w:nsid w:val="361E5FA9"/>
    <w:multiLevelType w:val="hybridMultilevel"/>
    <w:tmpl w:val="8CB45522"/>
    <w:lvl w:ilvl="0" w:tplc="8D72EA3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3410B"/>
    <w:multiLevelType w:val="hybridMultilevel"/>
    <w:tmpl w:val="B1D6D4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714F9F"/>
    <w:multiLevelType w:val="hybridMultilevel"/>
    <w:tmpl w:val="11A07E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A7308E"/>
    <w:multiLevelType w:val="hybridMultilevel"/>
    <w:tmpl w:val="87CA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763493"/>
    <w:multiLevelType w:val="hybridMultilevel"/>
    <w:tmpl w:val="02803F46"/>
    <w:lvl w:ilvl="0" w:tplc="C2445464">
      <w:start w:val="28"/>
      <w:numFmt w:val="bullet"/>
      <w:lvlText w:val=""/>
      <w:lvlJc w:val="left"/>
      <w:pPr>
        <w:ind w:left="13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62855A71"/>
    <w:multiLevelType w:val="hybridMultilevel"/>
    <w:tmpl w:val="013CB324"/>
    <w:lvl w:ilvl="0" w:tplc="34A289F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734111"/>
    <w:multiLevelType w:val="hybridMultilevel"/>
    <w:tmpl w:val="B172F322"/>
    <w:lvl w:ilvl="0" w:tplc="2CD4087A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0C16CF"/>
    <w:multiLevelType w:val="hybridMultilevel"/>
    <w:tmpl w:val="4E742E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764B6908"/>
    <w:multiLevelType w:val="hybridMultilevel"/>
    <w:tmpl w:val="329CE046"/>
    <w:lvl w:ilvl="0" w:tplc="2CD408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A550B8"/>
    <w:multiLevelType w:val="hybridMultilevel"/>
    <w:tmpl w:val="D664443E"/>
    <w:lvl w:ilvl="0" w:tplc="B93E1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7"/>
  </w:num>
  <w:num w:numId="5">
    <w:abstractNumId w:val="17"/>
  </w:num>
  <w:num w:numId="6">
    <w:abstractNumId w:val="14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6"/>
  </w:num>
  <w:num w:numId="13">
    <w:abstractNumId w:val="2"/>
  </w:num>
  <w:num w:numId="14">
    <w:abstractNumId w:val="10"/>
  </w:num>
  <w:num w:numId="15">
    <w:abstractNumId w:val="18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72"/>
    <w:rsid w:val="0000082B"/>
    <w:rsid w:val="0000153E"/>
    <w:rsid w:val="00001EBF"/>
    <w:rsid w:val="00002414"/>
    <w:rsid w:val="00002959"/>
    <w:rsid w:val="000031B1"/>
    <w:rsid w:val="00003CFC"/>
    <w:rsid w:val="000041D4"/>
    <w:rsid w:val="0000456C"/>
    <w:rsid w:val="00004C65"/>
    <w:rsid w:val="00006188"/>
    <w:rsid w:val="000074C0"/>
    <w:rsid w:val="00007A5C"/>
    <w:rsid w:val="00007AA6"/>
    <w:rsid w:val="0001012D"/>
    <w:rsid w:val="000106D3"/>
    <w:rsid w:val="000110B5"/>
    <w:rsid w:val="000111CE"/>
    <w:rsid w:val="00012357"/>
    <w:rsid w:val="000144D5"/>
    <w:rsid w:val="00014722"/>
    <w:rsid w:val="00014F6E"/>
    <w:rsid w:val="00015C61"/>
    <w:rsid w:val="00015FD0"/>
    <w:rsid w:val="00016B5B"/>
    <w:rsid w:val="000170BE"/>
    <w:rsid w:val="00017AA1"/>
    <w:rsid w:val="000201EF"/>
    <w:rsid w:val="00020C34"/>
    <w:rsid w:val="000211AD"/>
    <w:rsid w:val="0002122B"/>
    <w:rsid w:val="0002141C"/>
    <w:rsid w:val="000217C8"/>
    <w:rsid w:val="00021863"/>
    <w:rsid w:val="0002333F"/>
    <w:rsid w:val="00023D7E"/>
    <w:rsid w:val="0002488D"/>
    <w:rsid w:val="000249A4"/>
    <w:rsid w:val="00024EAB"/>
    <w:rsid w:val="00024F74"/>
    <w:rsid w:val="000272EE"/>
    <w:rsid w:val="000274BD"/>
    <w:rsid w:val="00030213"/>
    <w:rsid w:val="00030A1F"/>
    <w:rsid w:val="00031B8C"/>
    <w:rsid w:val="00035750"/>
    <w:rsid w:val="00036D3E"/>
    <w:rsid w:val="00036FDB"/>
    <w:rsid w:val="000370E1"/>
    <w:rsid w:val="000370F8"/>
    <w:rsid w:val="00037629"/>
    <w:rsid w:val="00040871"/>
    <w:rsid w:val="000417F0"/>
    <w:rsid w:val="0004182E"/>
    <w:rsid w:val="00041ECC"/>
    <w:rsid w:val="0004227A"/>
    <w:rsid w:val="00043189"/>
    <w:rsid w:val="00043D00"/>
    <w:rsid w:val="00044DD6"/>
    <w:rsid w:val="00046129"/>
    <w:rsid w:val="00047649"/>
    <w:rsid w:val="00050613"/>
    <w:rsid w:val="00052243"/>
    <w:rsid w:val="00052C30"/>
    <w:rsid w:val="00052F8B"/>
    <w:rsid w:val="000530C8"/>
    <w:rsid w:val="000534C0"/>
    <w:rsid w:val="00053E4B"/>
    <w:rsid w:val="00054A9E"/>
    <w:rsid w:val="00054EE3"/>
    <w:rsid w:val="00060464"/>
    <w:rsid w:val="0006077E"/>
    <w:rsid w:val="000609FC"/>
    <w:rsid w:val="000613F1"/>
    <w:rsid w:val="0006205A"/>
    <w:rsid w:val="0006566C"/>
    <w:rsid w:val="00065ED7"/>
    <w:rsid w:val="00066030"/>
    <w:rsid w:val="00066834"/>
    <w:rsid w:val="00066FEA"/>
    <w:rsid w:val="0006760A"/>
    <w:rsid w:val="0006763C"/>
    <w:rsid w:val="000706A3"/>
    <w:rsid w:val="00070730"/>
    <w:rsid w:val="00071830"/>
    <w:rsid w:val="00071A35"/>
    <w:rsid w:val="000734B4"/>
    <w:rsid w:val="00073644"/>
    <w:rsid w:val="00074032"/>
    <w:rsid w:val="000741DD"/>
    <w:rsid w:val="00074F22"/>
    <w:rsid w:val="0007599D"/>
    <w:rsid w:val="00076EF9"/>
    <w:rsid w:val="000773D8"/>
    <w:rsid w:val="000775C3"/>
    <w:rsid w:val="00080217"/>
    <w:rsid w:val="00081234"/>
    <w:rsid w:val="000835FD"/>
    <w:rsid w:val="00083D41"/>
    <w:rsid w:val="000843AD"/>
    <w:rsid w:val="00085EAB"/>
    <w:rsid w:val="00086212"/>
    <w:rsid w:val="000868D7"/>
    <w:rsid w:val="00086D11"/>
    <w:rsid w:val="00086F1D"/>
    <w:rsid w:val="00087661"/>
    <w:rsid w:val="0009002D"/>
    <w:rsid w:val="00090CB9"/>
    <w:rsid w:val="000916CF"/>
    <w:rsid w:val="000917D7"/>
    <w:rsid w:val="00092821"/>
    <w:rsid w:val="00092955"/>
    <w:rsid w:val="00092A94"/>
    <w:rsid w:val="00092F5A"/>
    <w:rsid w:val="000930A0"/>
    <w:rsid w:val="00093482"/>
    <w:rsid w:val="000A029B"/>
    <w:rsid w:val="000A15A5"/>
    <w:rsid w:val="000A2A98"/>
    <w:rsid w:val="000A2E15"/>
    <w:rsid w:val="000A37F0"/>
    <w:rsid w:val="000A388C"/>
    <w:rsid w:val="000A4120"/>
    <w:rsid w:val="000A488F"/>
    <w:rsid w:val="000A4AEA"/>
    <w:rsid w:val="000A55C1"/>
    <w:rsid w:val="000A6203"/>
    <w:rsid w:val="000A69E0"/>
    <w:rsid w:val="000A6B57"/>
    <w:rsid w:val="000B09C7"/>
    <w:rsid w:val="000B1127"/>
    <w:rsid w:val="000B1963"/>
    <w:rsid w:val="000B1CA4"/>
    <w:rsid w:val="000B20F8"/>
    <w:rsid w:val="000B3EA3"/>
    <w:rsid w:val="000B446F"/>
    <w:rsid w:val="000B707B"/>
    <w:rsid w:val="000B7176"/>
    <w:rsid w:val="000C045B"/>
    <w:rsid w:val="000C39A5"/>
    <w:rsid w:val="000C4825"/>
    <w:rsid w:val="000C747C"/>
    <w:rsid w:val="000C7DFF"/>
    <w:rsid w:val="000C7F9B"/>
    <w:rsid w:val="000D1008"/>
    <w:rsid w:val="000D1853"/>
    <w:rsid w:val="000D266B"/>
    <w:rsid w:val="000D357C"/>
    <w:rsid w:val="000D3B6C"/>
    <w:rsid w:val="000D3F86"/>
    <w:rsid w:val="000D46FC"/>
    <w:rsid w:val="000D47D3"/>
    <w:rsid w:val="000D55F2"/>
    <w:rsid w:val="000D6F37"/>
    <w:rsid w:val="000D70CF"/>
    <w:rsid w:val="000D716A"/>
    <w:rsid w:val="000D7ABD"/>
    <w:rsid w:val="000D7B27"/>
    <w:rsid w:val="000D7FDA"/>
    <w:rsid w:val="000E0797"/>
    <w:rsid w:val="000E1A6B"/>
    <w:rsid w:val="000E1DD0"/>
    <w:rsid w:val="000E2C4E"/>
    <w:rsid w:val="000E2CDA"/>
    <w:rsid w:val="000E4607"/>
    <w:rsid w:val="000E4A9C"/>
    <w:rsid w:val="000E50B7"/>
    <w:rsid w:val="000E56EA"/>
    <w:rsid w:val="000E5D70"/>
    <w:rsid w:val="000E64B1"/>
    <w:rsid w:val="000E7A2D"/>
    <w:rsid w:val="000E7C49"/>
    <w:rsid w:val="000F01AE"/>
    <w:rsid w:val="000F27BB"/>
    <w:rsid w:val="000F3453"/>
    <w:rsid w:val="000F3D40"/>
    <w:rsid w:val="000F442E"/>
    <w:rsid w:val="000F4CBD"/>
    <w:rsid w:val="000F7247"/>
    <w:rsid w:val="000F7600"/>
    <w:rsid w:val="000F7B57"/>
    <w:rsid w:val="00101ACA"/>
    <w:rsid w:val="00101D4D"/>
    <w:rsid w:val="00101D74"/>
    <w:rsid w:val="001055DA"/>
    <w:rsid w:val="00105788"/>
    <w:rsid w:val="00106020"/>
    <w:rsid w:val="00106BD8"/>
    <w:rsid w:val="00106D1B"/>
    <w:rsid w:val="001120E1"/>
    <w:rsid w:val="00112DAE"/>
    <w:rsid w:val="001138B2"/>
    <w:rsid w:val="0011460B"/>
    <w:rsid w:val="001155F5"/>
    <w:rsid w:val="00115BF6"/>
    <w:rsid w:val="00116C3E"/>
    <w:rsid w:val="001171CF"/>
    <w:rsid w:val="00117724"/>
    <w:rsid w:val="00123EBC"/>
    <w:rsid w:val="0012469A"/>
    <w:rsid w:val="00124BB9"/>
    <w:rsid w:val="00124D64"/>
    <w:rsid w:val="00125EED"/>
    <w:rsid w:val="0013105C"/>
    <w:rsid w:val="0013114A"/>
    <w:rsid w:val="00131ABB"/>
    <w:rsid w:val="0013211B"/>
    <w:rsid w:val="00132326"/>
    <w:rsid w:val="00132957"/>
    <w:rsid w:val="00133C57"/>
    <w:rsid w:val="001346B9"/>
    <w:rsid w:val="00135001"/>
    <w:rsid w:val="00136745"/>
    <w:rsid w:val="00137544"/>
    <w:rsid w:val="00140A35"/>
    <w:rsid w:val="00140F1A"/>
    <w:rsid w:val="00141772"/>
    <w:rsid w:val="001421B0"/>
    <w:rsid w:val="001445F6"/>
    <w:rsid w:val="00144621"/>
    <w:rsid w:val="00146A79"/>
    <w:rsid w:val="0014746D"/>
    <w:rsid w:val="001477A0"/>
    <w:rsid w:val="00147A90"/>
    <w:rsid w:val="00150B07"/>
    <w:rsid w:val="00151961"/>
    <w:rsid w:val="001519C9"/>
    <w:rsid w:val="00152777"/>
    <w:rsid w:val="00153124"/>
    <w:rsid w:val="00153850"/>
    <w:rsid w:val="00153D2D"/>
    <w:rsid w:val="00153D91"/>
    <w:rsid w:val="00154807"/>
    <w:rsid w:val="00155570"/>
    <w:rsid w:val="00155FD4"/>
    <w:rsid w:val="00155FF5"/>
    <w:rsid w:val="00157195"/>
    <w:rsid w:val="001573AB"/>
    <w:rsid w:val="00161386"/>
    <w:rsid w:val="001616A9"/>
    <w:rsid w:val="00162269"/>
    <w:rsid w:val="0016255E"/>
    <w:rsid w:val="001641AF"/>
    <w:rsid w:val="00166601"/>
    <w:rsid w:val="00167E55"/>
    <w:rsid w:val="001702BF"/>
    <w:rsid w:val="00171F0F"/>
    <w:rsid w:val="001732EB"/>
    <w:rsid w:val="0017345A"/>
    <w:rsid w:val="001746D5"/>
    <w:rsid w:val="001756F3"/>
    <w:rsid w:val="00175AE0"/>
    <w:rsid w:val="001761DB"/>
    <w:rsid w:val="00176D53"/>
    <w:rsid w:val="00181E65"/>
    <w:rsid w:val="00182F6A"/>
    <w:rsid w:val="00183882"/>
    <w:rsid w:val="00183FE9"/>
    <w:rsid w:val="00186ABC"/>
    <w:rsid w:val="001871E3"/>
    <w:rsid w:val="00187BF0"/>
    <w:rsid w:val="00190727"/>
    <w:rsid w:val="00190F72"/>
    <w:rsid w:val="001930A3"/>
    <w:rsid w:val="001936F9"/>
    <w:rsid w:val="001944E8"/>
    <w:rsid w:val="00194C8F"/>
    <w:rsid w:val="0019744C"/>
    <w:rsid w:val="00197AB2"/>
    <w:rsid w:val="001A0F6B"/>
    <w:rsid w:val="001A25A1"/>
    <w:rsid w:val="001A2607"/>
    <w:rsid w:val="001A301D"/>
    <w:rsid w:val="001A31A1"/>
    <w:rsid w:val="001A3627"/>
    <w:rsid w:val="001A3BEB"/>
    <w:rsid w:val="001A46BF"/>
    <w:rsid w:val="001A4A5D"/>
    <w:rsid w:val="001A5962"/>
    <w:rsid w:val="001A7C63"/>
    <w:rsid w:val="001A7E10"/>
    <w:rsid w:val="001B0F25"/>
    <w:rsid w:val="001B17D5"/>
    <w:rsid w:val="001B1EAA"/>
    <w:rsid w:val="001B2A72"/>
    <w:rsid w:val="001B2D3B"/>
    <w:rsid w:val="001B2DE7"/>
    <w:rsid w:val="001B3DCD"/>
    <w:rsid w:val="001B58CA"/>
    <w:rsid w:val="001B5E0C"/>
    <w:rsid w:val="001B7B15"/>
    <w:rsid w:val="001C0A97"/>
    <w:rsid w:val="001C2989"/>
    <w:rsid w:val="001C3C5E"/>
    <w:rsid w:val="001C40F6"/>
    <w:rsid w:val="001C5A87"/>
    <w:rsid w:val="001C5D03"/>
    <w:rsid w:val="001C5D79"/>
    <w:rsid w:val="001C6B21"/>
    <w:rsid w:val="001D06B9"/>
    <w:rsid w:val="001D0794"/>
    <w:rsid w:val="001D2C12"/>
    <w:rsid w:val="001D2D8C"/>
    <w:rsid w:val="001D4D79"/>
    <w:rsid w:val="001D56A0"/>
    <w:rsid w:val="001D58ED"/>
    <w:rsid w:val="001D61C0"/>
    <w:rsid w:val="001D6E47"/>
    <w:rsid w:val="001D7042"/>
    <w:rsid w:val="001E054F"/>
    <w:rsid w:val="001E0BB3"/>
    <w:rsid w:val="001E1266"/>
    <w:rsid w:val="001E1C10"/>
    <w:rsid w:val="001E2316"/>
    <w:rsid w:val="001E2679"/>
    <w:rsid w:val="001E2AB4"/>
    <w:rsid w:val="001E3AE6"/>
    <w:rsid w:val="001E59EC"/>
    <w:rsid w:val="001E724B"/>
    <w:rsid w:val="001F0A03"/>
    <w:rsid w:val="001F20C8"/>
    <w:rsid w:val="001F25E6"/>
    <w:rsid w:val="001F283D"/>
    <w:rsid w:val="001F3237"/>
    <w:rsid w:val="001F3431"/>
    <w:rsid w:val="001F3AF4"/>
    <w:rsid w:val="001F47DA"/>
    <w:rsid w:val="001F60FC"/>
    <w:rsid w:val="00202E76"/>
    <w:rsid w:val="00203486"/>
    <w:rsid w:val="00204A51"/>
    <w:rsid w:val="00205FE5"/>
    <w:rsid w:val="00210B11"/>
    <w:rsid w:val="002116B7"/>
    <w:rsid w:val="002121EB"/>
    <w:rsid w:val="00212922"/>
    <w:rsid w:val="00212C95"/>
    <w:rsid w:val="00213DC5"/>
    <w:rsid w:val="002153C3"/>
    <w:rsid w:val="00216213"/>
    <w:rsid w:val="00216A7E"/>
    <w:rsid w:val="00216BD6"/>
    <w:rsid w:val="002172FE"/>
    <w:rsid w:val="002175A0"/>
    <w:rsid w:val="00222093"/>
    <w:rsid w:val="00223164"/>
    <w:rsid w:val="00223D1B"/>
    <w:rsid w:val="00225757"/>
    <w:rsid w:val="00227E6B"/>
    <w:rsid w:val="002323BC"/>
    <w:rsid w:val="00233482"/>
    <w:rsid w:val="002340CE"/>
    <w:rsid w:val="00234C48"/>
    <w:rsid w:val="00235B12"/>
    <w:rsid w:val="00236069"/>
    <w:rsid w:val="002360DC"/>
    <w:rsid w:val="002370C5"/>
    <w:rsid w:val="002401A4"/>
    <w:rsid w:val="00240833"/>
    <w:rsid w:val="0024162B"/>
    <w:rsid w:val="00241667"/>
    <w:rsid w:val="00242BF0"/>
    <w:rsid w:val="00243035"/>
    <w:rsid w:val="00243789"/>
    <w:rsid w:val="002502A6"/>
    <w:rsid w:val="002508E6"/>
    <w:rsid w:val="002511E2"/>
    <w:rsid w:val="00251371"/>
    <w:rsid w:val="002521D5"/>
    <w:rsid w:val="00253490"/>
    <w:rsid w:val="00253A33"/>
    <w:rsid w:val="0025409F"/>
    <w:rsid w:val="0025432E"/>
    <w:rsid w:val="002550C5"/>
    <w:rsid w:val="00257841"/>
    <w:rsid w:val="00257DD2"/>
    <w:rsid w:val="002604BB"/>
    <w:rsid w:val="00260503"/>
    <w:rsid w:val="00260A84"/>
    <w:rsid w:val="002619CD"/>
    <w:rsid w:val="002631C7"/>
    <w:rsid w:val="002645C4"/>
    <w:rsid w:val="00264652"/>
    <w:rsid w:val="002649D8"/>
    <w:rsid w:val="00264DAF"/>
    <w:rsid w:val="00265968"/>
    <w:rsid w:val="00265A00"/>
    <w:rsid w:val="00270365"/>
    <w:rsid w:val="002722AF"/>
    <w:rsid w:val="0027281C"/>
    <w:rsid w:val="002736DA"/>
    <w:rsid w:val="00273CB6"/>
    <w:rsid w:val="0027430B"/>
    <w:rsid w:val="00274F28"/>
    <w:rsid w:val="00275006"/>
    <w:rsid w:val="0027501E"/>
    <w:rsid w:val="002757F3"/>
    <w:rsid w:val="00276775"/>
    <w:rsid w:val="002768A6"/>
    <w:rsid w:val="0027741D"/>
    <w:rsid w:val="00277EA0"/>
    <w:rsid w:val="00281DA3"/>
    <w:rsid w:val="002823CC"/>
    <w:rsid w:val="00282F59"/>
    <w:rsid w:val="00283A3B"/>
    <w:rsid w:val="00284608"/>
    <w:rsid w:val="0028522A"/>
    <w:rsid w:val="00285774"/>
    <w:rsid w:val="00286C6F"/>
    <w:rsid w:val="0028707D"/>
    <w:rsid w:val="002870AD"/>
    <w:rsid w:val="002876F2"/>
    <w:rsid w:val="002877F0"/>
    <w:rsid w:val="00287BD9"/>
    <w:rsid w:val="002914CA"/>
    <w:rsid w:val="0029209B"/>
    <w:rsid w:val="002927CD"/>
    <w:rsid w:val="00293293"/>
    <w:rsid w:val="002947A3"/>
    <w:rsid w:val="00296655"/>
    <w:rsid w:val="002970CA"/>
    <w:rsid w:val="00297DE6"/>
    <w:rsid w:val="00297E0D"/>
    <w:rsid w:val="002A2011"/>
    <w:rsid w:val="002A4EB6"/>
    <w:rsid w:val="002A541D"/>
    <w:rsid w:val="002A625F"/>
    <w:rsid w:val="002A635E"/>
    <w:rsid w:val="002A636B"/>
    <w:rsid w:val="002A7247"/>
    <w:rsid w:val="002A7659"/>
    <w:rsid w:val="002B129D"/>
    <w:rsid w:val="002B1BF8"/>
    <w:rsid w:val="002B29F7"/>
    <w:rsid w:val="002B3B87"/>
    <w:rsid w:val="002B3B94"/>
    <w:rsid w:val="002B49C0"/>
    <w:rsid w:val="002B4B50"/>
    <w:rsid w:val="002B564E"/>
    <w:rsid w:val="002B653E"/>
    <w:rsid w:val="002B756A"/>
    <w:rsid w:val="002B7D64"/>
    <w:rsid w:val="002B7EA5"/>
    <w:rsid w:val="002C0E7D"/>
    <w:rsid w:val="002C1A35"/>
    <w:rsid w:val="002C2227"/>
    <w:rsid w:val="002C228B"/>
    <w:rsid w:val="002C2D76"/>
    <w:rsid w:val="002C2E0B"/>
    <w:rsid w:val="002C37F5"/>
    <w:rsid w:val="002C3E39"/>
    <w:rsid w:val="002C4CD4"/>
    <w:rsid w:val="002C4E35"/>
    <w:rsid w:val="002C506C"/>
    <w:rsid w:val="002C71F0"/>
    <w:rsid w:val="002C7E88"/>
    <w:rsid w:val="002D3FF1"/>
    <w:rsid w:val="002D4D77"/>
    <w:rsid w:val="002D63AD"/>
    <w:rsid w:val="002D6B70"/>
    <w:rsid w:val="002D7BDD"/>
    <w:rsid w:val="002D7C5B"/>
    <w:rsid w:val="002E0593"/>
    <w:rsid w:val="002E0C86"/>
    <w:rsid w:val="002E0E90"/>
    <w:rsid w:val="002E1623"/>
    <w:rsid w:val="002E2F4E"/>
    <w:rsid w:val="002E5EBE"/>
    <w:rsid w:val="002E6676"/>
    <w:rsid w:val="002E6DF3"/>
    <w:rsid w:val="002F076A"/>
    <w:rsid w:val="002F101D"/>
    <w:rsid w:val="002F1132"/>
    <w:rsid w:val="002F140D"/>
    <w:rsid w:val="002F16D9"/>
    <w:rsid w:val="002F1C53"/>
    <w:rsid w:val="002F232C"/>
    <w:rsid w:val="002F2542"/>
    <w:rsid w:val="002F2601"/>
    <w:rsid w:val="002F2918"/>
    <w:rsid w:val="002F3429"/>
    <w:rsid w:val="002F442C"/>
    <w:rsid w:val="002F4D06"/>
    <w:rsid w:val="002F5536"/>
    <w:rsid w:val="002F6901"/>
    <w:rsid w:val="002F6ADF"/>
    <w:rsid w:val="00300430"/>
    <w:rsid w:val="003013E7"/>
    <w:rsid w:val="00302C07"/>
    <w:rsid w:val="0030318E"/>
    <w:rsid w:val="003035BC"/>
    <w:rsid w:val="00304616"/>
    <w:rsid w:val="00306254"/>
    <w:rsid w:val="0030653F"/>
    <w:rsid w:val="00306ADA"/>
    <w:rsid w:val="003074DA"/>
    <w:rsid w:val="0031354B"/>
    <w:rsid w:val="00314118"/>
    <w:rsid w:val="00314F74"/>
    <w:rsid w:val="0031515E"/>
    <w:rsid w:val="00315F8B"/>
    <w:rsid w:val="0031603B"/>
    <w:rsid w:val="003162F5"/>
    <w:rsid w:val="00317957"/>
    <w:rsid w:val="00321D6B"/>
    <w:rsid w:val="0032269B"/>
    <w:rsid w:val="00322899"/>
    <w:rsid w:val="00324310"/>
    <w:rsid w:val="00324385"/>
    <w:rsid w:val="00324742"/>
    <w:rsid w:val="0032482C"/>
    <w:rsid w:val="00325598"/>
    <w:rsid w:val="00325667"/>
    <w:rsid w:val="003273F9"/>
    <w:rsid w:val="003307A0"/>
    <w:rsid w:val="003325A7"/>
    <w:rsid w:val="003325D0"/>
    <w:rsid w:val="00333D04"/>
    <w:rsid w:val="003349D1"/>
    <w:rsid w:val="00335138"/>
    <w:rsid w:val="00335284"/>
    <w:rsid w:val="003373E0"/>
    <w:rsid w:val="0034040B"/>
    <w:rsid w:val="00340D50"/>
    <w:rsid w:val="003413E1"/>
    <w:rsid w:val="00341D73"/>
    <w:rsid w:val="003426E1"/>
    <w:rsid w:val="00346C52"/>
    <w:rsid w:val="00350005"/>
    <w:rsid w:val="0035081C"/>
    <w:rsid w:val="00351B6D"/>
    <w:rsid w:val="00351C46"/>
    <w:rsid w:val="00352AD3"/>
    <w:rsid w:val="00352BEA"/>
    <w:rsid w:val="00353A4C"/>
    <w:rsid w:val="00355B68"/>
    <w:rsid w:val="0035663E"/>
    <w:rsid w:val="003567CE"/>
    <w:rsid w:val="00356898"/>
    <w:rsid w:val="0036054D"/>
    <w:rsid w:val="003618F5"/>
    <w:rsid w:val="00361E62"/>
    <w:rsid w:val="003620EB"/>
    <w:rsid w:val="0036293F"/>
    <w:rsid w:val="003629B7"/>
    <w:rsid w:val="00362E90"/>
    <w:rsid w:val="00363733"/>
    <w:rsid w:val="00363A9A"/>
    <w:rsid w:val="00366D4C"/>
    <w:rsid w:val="0037033D"/>
    <w:rsid w:val="00371CD8"/>
    <w:rsid w:val="00372D64"/>
    <w:rsid w:val="0037402F"/>
    <w:rsid w:val="00375BEA"/>
    <w:rsid w:val="00376325"/>
    <w:rsid w:val="00377B10"/>
    <w:rsid w:val="00377B4F"/>
    <w:rsid w:val="00380D12"/>
    <w:rsid w:val="003817B4"/>
    <w:rsid w:val="003820F8"/>
    <w:rsid w:val="003822A2"/>
    <w:rsid w:val="0038304A"/>
    <w:rsid w:val="003833C5"/>
    <w:rsid w:val="003852FE"/>
    <w:rsid w:val="00385727"/>
    <w:rsid w:val="00385B4E"/>
    <w:rsid w:val="00385E8F"/>
    <w:rsid w:val="0038627E"/>
    <w:rsid w:val="00387A34"/>
    <w:rsid w:val="00392276"/>
    <w:rsid w:val="0039252F"/>
    <w:rsid w:val="00392A4A"/>
    <w:rsid w:val="00392B5D"/>
    <w:rsid w:val="00392F2B"/>
    <w:rsid w:val="00393BC9"/>
    <w:rsid w:val="00394D4A"/>
    <w:rsid w:val="00394E5E"/>
    <w:rsid w:val="00394F85"/>
    <w:rsid w:val="00395714"/>
    <w:rsid w:val="00395833"/>
    <w:rsid w:val="00395D3A"/>
    <w:rsid w:val="00396222"/>
    <w:rsid w:val="00397412"/>
    <w:rsid w:val="003A0674"/>
    <w:rsid w:val="003A23A0"/>
    <w:rsid w:val="003A2DA6"/>
    <w:rsid w:val="003A4223"/>
    <w:rsid w:val="003A5694"/>
    <w:rsid w:val="003A6491"/>
    <w:rsid w:val="003A68BC"/>
    <w:rsid w:val="003A73E9"/>
    <w:rsid w:val="003A7BAA"/>
    <w:rsid w:val="003A7D71"/>
    <w:rsid w:val="003B1B45"/>
    <w:rsid w:val="003B1DA7"/>
    <w:rsid w:val="003B3796"/>
    <w:rsid w:val="003B53E9"/>
    <w:rsid w:val="003B570D"/>
    <w:rsid w:val="003B6E8B"/>
    <w:rsid w:val="003B7753"/>
    <w:rsid w:val="003B7E32"/>
    <w:rsid w:val="003C0101"/>
    <w:rsid w:val="003C122C"/>
    <w:rsid w:val="003C1BB0"/>
    <w:rsid w:val="003C54DD"/>
    <w:rsid w:val="003C68C8"/>
    <w:rsid w:val="003C70EF"/>
    <w:rsid w:val="003C7139"/>
    <w:rsid w:val="003C7467"/>
    <w:rsid w:val="003C7B08"/>
    <w:rsid w:val="003D06C2"/>
    <w:rsid w:val="003D1398"/>
    <w:rsid w:val="003D16BF"/>
    <w:rsid w:val="003D219F"/>
    <w:rsid w:val="003D4805"/>
    <w:rsid w:val="003D5707"/>
    <w:rsid w:val="003D688A"/>
    <w:rsid w:val="003D6A02"/>
    <w:rsid w:val="003D7646"/>
    <w:rsid w:val="003E045A"/>
    <w:rsid w:val="003E3772"/>
    <w:rsid w:val="003E4575"/>
    <w:rsid w:val="003E54B4"/>
    <w:rsid w:val="003E5D89"/>
    <w:rsid w:val="003E62ED"/>
    <w:rsid w:val="003E6CD3"/>
    <w:rsid w:val="003E6DFD"/>
    <w:rsid w:val="003E75DA"/>
    <w:rsid w:val="003E7E3E"/>
    <w:rsid w:val="003F05C6"/>
    <w:rsid w:val="003F0C00"/>
    <w:rsid w:val="003F136B"/>
    <w:rsid w:val="003F1495"/>
    <w:rsid w:val="003F183D"/>
    <w:rsid w:val="003F275B"/>
    <w:rsid w:val="003F3B9B"/>
    <w:rsid w:val="003F3F1C"/>
    <w:rsid w:val="003F4662"/>
    <w:rsid w:val="003F4E44"/>
    <w:rsid w:val="003F4E8F"/>
    <w:rsid w:val="003F553E"/>
    <w:rsid w:val="003F58F4"/>
    <w:rsid w:val="003F6283"/>
    <w:rsid w:val="003F64D3"/>
    <w:rsid w:val="003F6956"/>
    <w:rsid w:val="003F7A50"/>
    <w:rsid w:val="00400FBA"/>
    <w:rsid w:val="004018E8"/>
    <w:rsid w:val="0040205F"/>
    <w:rsid w:val="00402B27"/>
    <w:rsid w:val="00402B2E"/>
    <w:rsid w:val="00402D1F"/>
    <w:rsid w:val="0040320B"/>
    <w:rsid w:val="004036F8"/>
    <w:rsid w:val="004039B0"/>
    <w:rsid w:val="004043F6"/>
    <w:rsid w:val="0040446D"/>
    <w:rsid w:val="00404C9E"/>
    <w:rsid w:val="00404E30"/>
    <w:rsid w:val="0040560D"/>
    <w:rsid w:val="00410C52"/>
    <w:rsid w:val="00410F72"/>
    <w:rsid w:val="004116EA"/>
    <w:rsid w:val="00411C81"/>
    <w:rsid w:val="004124FE"/>
    <w:rsid w:val="004132F1"/>
    <w:rsid w:val="00415BE2"/>
    <w:rsid w:val="00416678"/>
    <w:rsid w:val="00417286"/>
    <w:rsid w:val="00417C54"/>
    <w:rsid w:val="00420233"/>
    <w:rsid w:val="00421A37"/>
    <w:rsid w:val="00421CF8"/>
    <w:rsid w:val="00421F64"/>
    <w:rsid w:val="004220A7"/>
    <w:rsid w:val="004224A0"/>
    <w:rsid w:val="00422E80"/>
    <w:rsid w:val="004247DA"/>
    <w:rsid w:val="00424D97"/>
    <w:rsid w:val="00427363"/>
    <w:rsid w:val="004277EE"/>
    <w:rsid w:val="0043079C"/>
    <w:rsid w:val="00430EAF"/>
    <w:rsid w:val="004323C3"/>
    <w:rsid w:val="00432BF5"/>
    <w:rsid w:val="00433162"/>
    <w:rsid w:val="0043356B"/>
    <w:rsid w:val="0043384F"/>
    <w:rsid w:val="00433B17"/>
    <w:rsid w:val="00433EEE"/>
    <w:rsid w:val="00434212"/>
    <w:rsid w:val="00435353"/>
    <w:rsid w:val="00435AEB"/>
    <w:rsid w:val="00435CBE"/>
    <w:rsid w:val="00440095"/>
    <w:rsid w:val="00440739"/>
    <w:rsid w:val="00440ADE"/>
    <w:rsid w:val="00440F0B"/>
    <w:rsid w:val="004410F9"/>
    <w:rsid w:val="00441351"/>
    <w:rsid w:val="004413B7"/>
    <w:rsid w:val="00442BA0"/>
    <w:rsid w:val="004433D5"/>
    <w:rsid w:val="00443BBA"/>
    <w:rsid w:val="00443EBB"/>
    <w:rsid w:val="00444029"/>
    <w:rsid w:val="004443B4"/>
    <w:rsid w:val="00444B24"/>
    <w:rsid w:val="00444EA8"/>
    <w:rsid w:val="00445FE3"/>
    <w:rsid w:val="0044764E"/>
    <w:rsid w:val="004509A7"/>
    <w:rsid w:val="0045191F"/>
    <w:rsid w:val="00451B5E"/>
    <w:rsid w:val="00453CD8"/>
    <w:rsid w:val="004541D8"/>
    <w:rsid w:val="004565C2"/>
    <w:rsid w:val="004573EF"/>
    <w:rsid w:val="00457A77"/>
    <w:rsid w:val="00460F8B"/>
    <w:rsid w:val="00461465"/>
    <w:rsid w:val="00461FF7"/>
    <w:rsid w:val="00462293"/>
    <w:rsid w:val="00462668"/>
    <w:rsid w:val="00462934"/>
    <w:rsid w:val="00463099"/>
    <w:rsid w:val="004634AA"/>
    <w:rsid w:val="004641F3"/>
    <w:rsid w:val="004647FA"/>
    <w:rsid w:val="00465793"/>
    <w:rsid w:val="004671ED"/>
    <w:rsid w:val="004672B4"/>
    <w:rsid w:val="00467883"/>
    <w:rsid w:val="00467C15"/>
    <w:rsid w:val="0047154B"/>
    <w:rsid w:val="00472E9E"/>
    <w:rsid w:val="00473A26"/>
    <w:rsid w:val="004740CB"/>
    <w:rsid w:val="004758A2"/>
    <w:rsid w:val="00476CCD"/>
    <w:rsid w:val="0047777A"/>
    <w:rsid w:val="00480515"/>
    <w:rsid w:val="00480D33"/>
    <w:rsid w:val="00480E38"/>
    <w:rsid w:val="00481975"/>
    <w:rsid w:val="004829E7"/>
    <w:rsid w:val="00482DF0"/>
    <w:rsid w:val="004832D7"/>
    <w:rsid w:val="00485E54"/>
    <w:rsid w:val="0048631B"/>
    <w:rsid w:val="004867E9"/>
    <w:rsid w:val="00487D44"/>
    <w:rsid w:val="004901C2"/>
    <w:rsid w:val="004903B2"/>
    <w:rsid w:val="00491850"/>
    <w:rsid w:val="0049227E"/>
    <w:rsid w:val="00492850"/>
    <w:rsid w:val="0049378C"/>
    <w:rsid w:val="00493798"/>
    <w:rsid w:val="00493BF0"/>
    <w:rsid w:val="00494537"/>
    <w:rsid w:val="00495642"/>
    <w:rsid w:val="00497593"/>
    <w:rsid w:val="004A029E"/>
    <w:rsid w:val="004A1DC5"/>
    <w:rsid w:val="004A26A9"/>
    <w:rsid w:val="004A30DC"/>
    <w:rsid w:val="004A33ED"/>
    <w:rsid w:val="004A682E"/>
    <w:rsid w:val="004A69BD"/>
    <w:rsid w:val="004A7799"/>
    <w:rsid w:val="004A7C3D"/>
    <w:rsid w:val="004B0376"/>
    <w:rsid w:val="004B0A1F"/>
    <w:rsid w:val="004B10FB"/>
    <w:rsid w:val="004B211F"/>
    <w:rsid w:val="004B5697"/>
    <w:rsid w:val="004B6512"/>
    <w:rsid w:val="004B6E13"/>
    <w:rsid w:val="004B7DE1"/>
    <w:rsid w:val="004C12A9"/>
    <w:rsid w:val="004C15F3"/>
    <w:rsid w:val="004C19CD"/>
    <w:rsid w:val="004C28EB"/>
    <w:rsid w:val="004C2A80"/>
    <w:rsid w:val="004C35C4"/>
    <w:rsid w:val="004C4206"/>
    <w:rsid w:val="004C4284"/>
    <w:rsid w:val="004C5196"/>
    <w:rsid w:val="004C5373"/>
    <w:rsid w:val="004C63F4"/>
    <w:rsid w:val="004C708C"/>
    <w:rsid w:val="004C78F1"/>
    <w:rsid w:val="004D2014"/>
    <w:rsid w:val="004D20A1"/>
    <w:rsid w:val="004D3E8E"/>
    <w:rsid w:val="004D4B35"/>
    <w:rsid w:val="004D4E7C"/>
    <w:rsid w:val="004D5132"/>
    <w:rsid w:val="004D5396"/>
    <w:rsid w:val="004D586C"/>
    <w:rsid w:val="004D6615"/>
    <w:rsid w:val="004D7293"/>
    <w:rsid w:val="004E02AE"/>
    <w:rsid w:val="004E0ABB"/>
    <w:rsid w:val="004E15F9"/>
    <w:rsid w:val="004E28A2"/>
    <w:rsid w:val="004E6294"/>
    <w:rsid w:val="004E6CD1"/>
    <w:rsid w:val="004F38AA"/>
    <w:rsid w:val="004F390C"/>
    <w:rsid w:val="004F4873"/>
    <w:rsid w:val="004F7D18"/>
    <w:rsid w:val="00500EA0"/>
    <w:rsid w:val="00501C28"/>
    <w:rsid w:val="00501F22"/>
    <w:rsid w:val="0050267D"/>
    <w:rsid w:val="00502B8D"/>
    <w:rsid w:val="00503775"/>
    <w:rsid w:val="00503826"/>
    <w:rsid w:val="00503914"/>
    <w:rsid w:val="00506362"/>
    <w:rsid w:val="0050638D"/>
    <w:rsid w:val="0050652D"/>
    <w:rsid w:val="0050699D"/>
    <w:rsid w:val="0051087D"/>
    <w:rsid w:val="00510F20"/>
    <w:rsid w:val="00511D49"/>
    <w:rsid w:val="00515294"/>
    <w:rsid w:val="005152A0"/>
    <w:rsid w:val="005157FF"/>
    <w:rsid w:val="00516C4B"/>
    <w:rsid w:val="00517837"/>
    <w:rsid w:val="00517B07"/>
    <w:rsid w:val="00520472"/>
    <w:rsid w:val="00520C0C"/>
    <w:rsid w:val="00520F92"/>
    <w:rsid w:val="005243C2"/>
    <w:rsid w:val="00524C04"/>
    <w:rsid w:val="00525474"/>
    <w:rsid w:val="00525CAD"/>
    <w:rsid w:val="005265BD"/>
    <w:rsid w:val="005268C2"/>
    <w:rsid w:val="00526C7F"/>
    <w:rsid w:val="00527803"/>
    <w:rsid w:val="00530CC7"/>
    <w:rsid w:val="005323E9"/>
    <w:rsid w:val="00532F0B"/>
    <w:rsid w:val="00532FE8"/>
    <w:rsid w:val="00534C0B"/>
    <w:rsid w:val="00535F5E"/>
    <w:rsid w:val="00536B89"/>
    <w:rsid w:val="005370C6"/>
    <w:rsid w:val="00537876"/>
    <w:rsid w:val="005406D8"/>
    <w:rsid w:val="005416C9"/>
    <w:rsid w:val="005434E3"/>
    <w:rsid w:val="00543876"/>
    <w:rsid w:val="00543ADC"/>
    <w:rsid w:val="005460B4"/>
    <w:rsid w:val="0054756C"/>
    <w:rsid w:val="00550C1D"/>
    <w:rsid w:val="00553A1A"/>
    <w:rsid w:val="0055583C"/>
    <w:rsid w:val="00555A8B"/>
    <w:rsid w:val="005560A1"/>
    <w:rsid w:val="0055676F"/>
    <w:rsid w:val="00556B42"/>
    <w:rsid w:val="00556D70"/>
    <w:rsid w:val="005570D8"/>
    <w:rsid w:val="005572F1"/>
    <w:rsid w:val="00557371"/>
    <w:rsid w:val="005575DC"/>
    <w:rsid w:val="005601C6"/>
    <w:rsid w:val="005610E7"/>
    <w:rsid w:val="005617F8"/>
    <w:rsid w:val="00561F46"/>
    <w:rsid w:val="0056419D"/>
    <w:rsid w:val="00564771"/>
    <w:rsid w:val="00565853"/>
    <w:rsid w:val="00565E9B"/>
    <w:rsid w:val="0056628E"/>
    <w:rsid w:val="00567FF9"/>
    <w:rsid w:val="00570AD7"/>
    <w:rsid w:val="00571F33"/>
    <w:rsid w:val="00571F6E"/>
    <w:rsid w:val="00572B0D"/>
    <w:rsid w:val="0057322F"/>
    <w:rsid w:val="00573A74"/>
    <w:rsid w:val="00573E5A"/>
    <w:rsid w:val="005752C6"/>
    <w:rsid w:val="0057549D"/>
    <w:rsid w:val="0057701F"/>
    <w:rsid w:val="00577186"/>
    <w:rsid w:val="00577526"/>
    <w:rsid w:val="00577CFF"/>
    <w:rsid w:val="00577FF0"/>
    <w:rsid w:val="005814BC"/>
    <w:rsid w:val="00581A3D"/>
    <w:rsid w:val="00582193"/>
    <w:rsid w:val="00582322"/>
    <w:rsid w:val="0058285D"/>
    <w:rsid w:val="00582FE1"/>
    <w:rsid w:val="00583800"/>
    <w:rsid w:val="005846F6"/>
    <w:rsid w:val="005859AC"/>
    <w:rsid w:val="0058639F"/>
    <w:rsid w:val="005865E1"/>
    <w:rsid w:val="00586F0A"/>
    <w:rsid w:val="00587C14"/>
    <w:rsid w:val="00590A33"/>
    <w:rsid w:val="0059109C"/>
    <w:rsid w:val="00591840"/>
    <w:rsid w:val="00591C93"/>
    <w:rsid w:val="00591E97"/>
    <w:rsid w:val="005925EF"/>
    <w:rsid w:val="00592E4F"/>
    <w:rsid w:val="0059355F"/>
    <w:rsid w:val="0059460C"/>
    <w:rsid w:val="00594821"/>
    <w:rsid w:val="00594B37"/>
    <w:rsid w:val="0059667F"/>
    <w:rsid w:val="00596EB2"/>
    <w:rsid w:val="00597239"/>
    <w:rsid w:val="005972EE"/>
    <w:rsid w:val="005A27A4"/>
    <w:rsid w:val="005A2DFE"/>
    <w:rsid w:val="005A3FB0"/>
    <w:rsid w:val="005A47DC"/>
    <w:rsid w:val="005A50CC"/>
    <w:rsid w:val="005A50DF"/>
    <w:rsid w:val="005A64F5"/>
    <w:rsid w:val="005A75BD"/>
    <w:rsid w:val="005B0602"/>
    <w:rsid w:val="005B0D58"/>
    <w:rsid w:val="005B13BD"/>
    <w:rsid w:val="005B22AF"/>
    <w:rsid w:val="005B2FA2"/>
    <w:rsid w:val="005B40B4"/>
    <w:rsid w:val="005B44AB"/>
    <w:rsid w:val="005B4A13"/>
    <w:rsid w:val="005B5DA5"/>
    <w:rsid w:val="005B6C5A"/>
    <w:rsid w:val="005C76C4"/>
    <w:rsid w:val="005C7E8D"/>
    <w:rsid w:val="005D02BB"/>
    <w:rsid w:val="005D0D34"/>
    <w:rsid w:val="005D0DC9"/>
    <w:rsid w:val="005D16D3"/>
    <w:rsid w:val="005D1D36"/>
    <w:rsid w:val="005D294E"/>
    <w:rsid w:val="005D2D83"/>
    <w:rsid w:val="005D4C4E"/>
    <w:rsid w:val="005D5FAA"/>
    <w:rsid w:val="005D6A6D"/>
    <w:rsid w:val="005E21C8"/>
    <w:rsid w:val="005E2852"/>
    <w:rsid w:val="005E4618"/>
    <w:rsid w:val="005E495F"/>
    <w:rsid w:val="005E5369"/>
    <w:rsid w:val="005E6307"/>
    <w:rsid w:val="005E6373"/>
    <w:rsid w:val="005E7F98"/>
    <w:rsid w:val="005F024A"/>
    <w:rsid w:val="005F0989"/>
    <w:rsid w:val="005F150C"/>
    <w:rsid w:val="005F38B6"/>
    <w:rsid w:val="005F4CD3"/>
    <w:rsid w:val="005F63EE"/>
    <w:rsid w:val="005F7F41"/>
    <w:rsid w:val="006005CE"/>
    <w:rsid w:val="00600C6D"/>
    <w:rsid w:val="006023CB"/>
    <w:rsid w:val="00602ED9"/>
    <w:rsid w:val="00604D4D"/>
    <w:rsid w:val="00604E21"/>
    <w:rsid w:val="00605089"/>
    <w:rsid w:val="0060592D"/>
    <w:rsid w:val="006067EC"/>
    <w:rsid w:val="00606A05"/>
    <w:rsid w:val="00611B21"/>
    <w:rsid w:val="00612239"/>
    <w:rsid w:val="006131C3"/>
    <w:rsid w:val="00613C11"/>
    <w:rsid w:val="00613DFA"/>
    <w:rsid w:val="00614682"/>
    <w:rsid w:val="00615A43"/>
    <w:rsid w:val="00616DA9"/>
    <w:rsid w:val="00617195"/>
    <w:rsid w:val="00617A18"/>
    <w:rsid w:val="00617CD2"/>
    <w:rsid w:val="00617DC5"/>
    <w:rsid w:val="006206E8"/>
    <w:rsid w:val="006207B0"/>
    <w:rsid w:val="00621AFC"/>
    <w:rsid w:val="00623D95"/>
    <w:rsid w:val="00624667"/>
    <w:rsid w:val="00624B0D"/>
    <w:rsid w:val="00626554"/>
    <w:rsid w:val="00626AF0"/>
    <w:rsid w:val="00627231"/>
    <w:rsid w:val="00630C09"/>
    <w:rsid w:val="00631014"/>
    <w:rsid w:val="00631712"/>
    <w:rsid w:val="00631968"/>
    <w:rsid w:val="0063196B"/>
    <w:rsid w:val="006336C2"/>
    <w:rsid w:val="0063452F"/>
    <w:rsid w:val="006350A6"/>
    <w:rsid w:val="006359AF"/>
    <w:rsid w:val="00640016"/>
    <w:rsid w:val="006409C8"/>
    <w:rsid w:val="00640F21"/>
    <w:rsid w:val="006412C0"/>
    <w:rsid w:val="00641637"/>
    <w:rsid w:val="00641840"/>
    <w:rsid w:val="0064236D"/>
    <w:rsid w:val="00643297"/>
    <w:rsid w:val="006453D1"/>
    <w:rsid w:val="00645B51"/>
    <w:rsid w:val="00645F84"/>
    <w:rsid w:val="0064715C"/>
    <w:rsid w:val="006479B9"/>
    <w:rsid w:val="00647B40"/>
    <w:rsid w:val="00647EDA"/>
    <w:rsid w:val="00650B13"/>
    <w:rsid w:val="00651B9A"/>
    <w:rsid w:val="00652398"/>
    <w:rsid w:val="00652720"/>
    <w:rsid w:val="0065278F"/>
    <w:rsid w:val="00653EFD"/>
    <w:rsid w:val="006540A7"/>
    <w:rsid w:val="006543CB"/>
    <w:rsid w:val="00654596"/>
    <w:rsid w:val="006545FF"/>
    <w:rsid w:val="0065696E"/>
    <w:rsid w:val="006605CD"/>
    <w:rsid w:val="006612DB"/>
    <w:rsid w:val="00661475"/>
    <w:rsid w:val="00663630"/>
    <w:rsid w:val="006647D1"/>
    <w:rsid w:val="00664CCA"/>
    <w:rsid w:val="00664DFA"/>
    <w:rsid w:val="0066542F"/>
    <w:rsid w:val="006666F0"/>
    <w:rsid w:val="00666ED6"/>
    <w:rsid w:val="00667676"/>
    <w:rsid w:val="0066775F"/>
    <w:rsid w:val="00667F9D"/>
    <w:rsid w:val="00670EDB"/>
    <w:rsid w:val="00671515"/>
    <w:rsid w:val="006717EE"/>
    <w:rsid w:val="00671D02"/>
    <w:rsid w:val="00672CB1"/>
    <w:rsid w:val="00673FF8"/>
    <w:rsid w:val="0067480C"/>
    <w:rsid w:val="00675AC6"/>
    <w:rsid w:val="00676162"/>
    <w:rsid w:val="00680353"/>
    <w:rsid w:val="0068073C"/>
    <w:rsid w:val="006810B6"/>
    <w:rsid w:val="006817A9"/>
    <w:rsid w:val="0068196E"/>
    <w:rsid w:val="006823F0"/>
    <w:rsid w:val="006829D8"/>
    <w:rsid w:val="006831FB"/>
    <w:rsid w:val="0068358C"/>
    <w:rsid w:val="006838D2"/>
    <w:rsid w:val="00684190"/>
    <w:rsid w:val="006843F3"/>
    <w:rsid w:val="00684BF3"/>
    <w:rsid w:val="00685298"/>
    <w:rsid w:val="00685C2C"/>
    <w:rsid w:val="006871FD"/>
    <w:rsid w:val="00687F5B"/>
    <w:rsid w:val="006904F3"/>
    <w:rsid w:val="006914B2"/>
    <w:rsid w:val="0069161E"/>
    <w:rsid w:val="006918DF"/>
    <w:rsid w:val="0069428C"/>
    <w:rsid w:val="00696863"/>
    <w:rsid w:val="0069742C"/>
    <w:rsid w:val="00697654"/>
    <w:rsid w:val="006A0B35"/>
    <w:rsid w:val="006A2652"/>
    <w:rsid w:val="006A2FAF"/>
    <w:rsid w:val="006A3218"/>
    <w:rsid w:val="006A392A"/>
    <w:rsid w:val="006A3C9E"/>
    <w:rsid w:val="006A3FD0"/>
    <w:rsid w:val="006A45FC"/>
    <w:rsid w:val="006A4E9C"/>
    <w:rsid w:val="006A56CD"/>
    <w:rsid w:val="006A6915"/>
    <w:rsid w:val="006A6EE1"/>
    <w:rsid w:val="006A7CB0"/>
    <w:rsid w:val="006A7E49"/>
    <w:rsid w:val="006B0BF6"/>
    <w:rsid w:val="006B133E"/>
    <w:rsid w:val="006B23D0"/>
    <w:rsid w:val="006B3499"/>
    <w:rsid w:val="006B3A9A"/>
    <w:rsid w:val="006B3E2C"/>
    <w:rsid w:val="006B692E"/>
    <w:rsid w:val="006B7260"/>
    <w:rsid w:val="006B7FC7"/>
    <w:rsid w:val="006C0B77"/>
    <w:rsid w:val="006C128B"/>
    <w:rsid w:val="006C2571"/>
    <w:rsid w:val="006C2BBB"/>
    <w:rsid w:val="006C363C"/>
    <w:rsid w:val="006C368F"/>
    <w:rsid w:val="006C40DB"/>
    <w:rsid w:val="006D0EDD"/>
    <w:rsid w:val="006D1778"/>
    <w:rsid w:val="006D24F0"/>
    <w:rsid w:val="006D3EDD"/>
    <w:rsid w:val="006D711A"/>
    <w:rsid w:val="006D794D"/>
    <w:rsid w:val="006D7CA3"/>
    <w:rsid w:val="006D7F86"/>
    <w:rsid w:val="006D7FA2"/>
    <w:rsid w:val="006E0432"/>
    <w:rsid w:val="006E162A"/>
    <w:rsid w:val="006E1A5D"/>
    <w:rsid w:val="006E267E"/>
    <w:rsid w:val="006E27B5"/>
    <w:rsid w:val="006E2CA9"/>
    <w:rsid w:val="006E301B"/>
    <w:rsid w:val="006E3AFC"/>
    <w:rsid w:val="006E50C9"/>
    <w:rsid w:val="006E53FA"/>
    <w:rsid w:val="006E6180"/>
    <w:rsid w:val="006E6CAE"/>
    <w:rsid w:val="006F16E1"/>
    <w:rsid w:val="006F1985"/>
    <w:rsid w:val="006F1D72"/>
    <w:rsid w:val="006F1FDE"/>
    <w:rsid w:val="006F26FE"/>
    <w:rsid w:val="006F304A"/>
    <w:rsid w:val="006F4D44"/>
    <w:rsid w:val="006F5A4B"/>
    <w:rsid w:val="006F5B8C"/>
    <w:rsid w:val="006F6EBC"/>
    <w:rsid w:val="006F72DB"/>
    <w:rsid w:val="006F7BF1"/>
    <w:rsid w:val="007012BE"/>
    <w:rsid w:val="007031F7"/>
    <w:rsid w:val="00703590"/>
    <w:rsid w:val="00703A51"/>
    <w:rsid w:val="00703D52"/>
    <w:rsid w:val="0070433D"/>
    <w:rsid w:val="0070440F"/>
    <w:rsid w:val="00705763"/>
    <w:rsid w:val="007067DB"/>
    <w:rsid w:val="00706820"/>
    <w:rsid w:val="00706EF1"/>
    <w:rsid w:val="00710C90"/>
    <w:rsid w:val="00711AAA"/>
    <w:rsid w:val="00712B40"/>
    <w:rsid w:val="00712DAE"/>
    <w:rsid w:val="00713172"/>
    <w:rsid w:val="0071568D"/>
    <w:rsid w:val="00716007"/>
    <w:rsid w:val="00716195"/>
    <w:rsid w:val="00716B2A"/>
    <w:rsid w:val="007207C2"/>
    <w:rsid w:val="007225BC"/>
    <w:rsid w:val="0072280B"/>
    <w:rsid w:val="00722FF7"/>
    <w:rsid w:val="00723127"/>
    <w:rsid w:val="007238EB"/>
    <w:rsid w:val="00723A78"/>
    <w:rsid w:val="007247A8"/>
    <w:rsid w:val="007249A1"/>
    <w:rsid w:val="00725700"/>
    <w:rsid w:val="007268A3"/>
    <w:rsid w:val="00730B27"/>
    <w:rsid w:val="00730CDB"/>
    <w:rsid w:val="00730D7B"/>
    <w:rsid w:val="00731135"/>
    <w:rsid w:val="00732483"/>
    <w:rsid w:val="007341F7"/>
    <w:rsid w:val="007345D3"/>
    <w:rsid w:val="00734C5C"/>
    <w:rsid w:val="0073573D"/>
    <w:rsid w:val="0073596F"/>
    <w:rsid w:val="00736016"/>
    <w:rsid w:val="0073622E"/>
    <w:rsid w:val="00736CFB"/>
    <w:rsid w:val="00740D9C"/>
    <w:rsid w:val="00741328"/>
    <w:rsid w:val="00741F19"/>
    <w:rsid w:val="00742438"/>
    <w:rsid w:val="007428D0"/>
    <w:rsid w:val="007446EF"/>
    <w:rsid w:val="007446FB"/>
    <w:rsid w:val="00744710"/>
    <w:rsid w:val="00745E3D"/>
    <w:rsid w:val="00746413"/>
    <w:rsid w:val="00752D97"/>
    <w:rsid w:val="007543E0"/>
    <w:rsid w:val="007549BC"/>
    <w:rsid w:val="00755056"/>
    <w:rsid w:val="0075573D"/>
    <w:rsid w:val="00756903"/>
    <w:rsid w:val="007606BC"/>
    <w:rsid w:val="00760B95"/>
    <w:rsid w:val="00760EA1"/>
    <w:rsid w:val="0076300D"/>
    <w:rsid w:val="00763A11"/>
    <w:rsid w:val="00764E6C"/>
    <w:rsid w:val="00765191"/>
    <w:rsid w:val="00766080"/>
    <w:rsid w:val="007672DE"/>
    <w:rsid w:val="0077051D"/>
    <w:rsid w:val="007713D3"/>
    <w:rsid w:val="00772327"/>
    <w:rsid w:val="00774239"/>
    <w:rsid w:val="007763F7"/>
    <w:rsid w:val="0077718E"/>
    <w:rsid w:val="007818CE"/>
    <w:rsid w:val="00781C8C"/>
    <w:rsid w:val="00782678"/>
    <w:rsid w:val="00783055"/>
    <w:rsid w:val="00783616"/>
    <w:rsid w:val="00784388"/>
    <w:rsid w:val="00784CED"/>
    <w:rsid w:val="00784E89"/>
    <w:rsid w:val="00785230"/>
    <w:rsid w:val="00786ADE"/>
    <w:rsid w:val="007874B2"/>
    <w:rsid w:val="0078790D"/>
    <w:rsid w:val="007904ED"/>
    <w:rsid w:val="00790529"/>
    <w:rsid w:val="0079216C"/>
    <w:rsid w:val="0079240A"/>
    <w:rsid w:val="00792F4F"/>
    <w:rsid w:val="007944B0"/>
    <w:rsid w:val="00795BF9"/>
    <w:rsid w:val="0079770F"/>
    <w:rsid w:val="007A0FA4"/>
    <w:rsid w:val="007A13A8"/>
    <w:rsid w:val="007A249B"/>
    <w:rsid w:val="007A3FCE"/>
    <w:rsid w:val="007A4346"/>
    <w:rsid w:val="007A59A9"/>
    <w:rsid w:val="007A7E03"/>
    <w:rsid w:val="007B001D"/>
    <w:rsid w:val="007B0A9B"/>
    <w:rsid w:val="007B0B57"/>
    <w:rsid w:val="007B33E8"/>
    <w:rsid w:val="007B36E2"/>
    <w:rsid w:val="007B4ECE"/>
    <w:rsid w:val="007C0CC9"/>
    <w:rsid w:val="007C330C"/>
    <w:rsid w:val="007C42BC"/>
    <w:rsid w:val="007C45A6"/>
    <w:rsid w:val="007C491F"/>
    <w:rsid w:val="007C4DC9"/>
    <w:rsid w:val="007C5F88"/>
    <w:rsid w:val="007C76E7"/>
    <w:rsid w:val="007D0BF1"/>
    <w:rsid w:val="007D0C15"/>
    <w:rsid w:val="007D0CCF"/>
    <w:rsid w:val="007D0D30"/>
    <w:rsid w:val="007D2488"/>
    <w:rsid w:val="007D3389"/>
    <w:rsid w:val="007D439A"/>
    <w:rsid w:val="007D4A67"/>
    <w:rsid w:val="007D4AD9"/>
    <w:rsid w:val="007D55A2"/>
    <w:rsid w:val="007D65A9"/>
    <w:rsid w:val="007D6B40"/>
    <w:rsid w:val="007D7436"/>
    <w:rsid w:val="007D7522"/>
    <w:rsid w:val="007D7647"/>
    <w:rsid w:val="007D78F5"/>
    <w:rsid w:val="007E0C85"/>
    <w:rsid w:val="007E2888"/>
    <w:rsid w:val="007E2934"/>
    <w:rsid w:val="007E47D8"/>
    <w:rsid w:val="007E4F26"/>
    <w:rsid w:val="007E5C20"/>
    <w:rsid w:val="007E7C11"/>
    <w:rsid w:val="007F0D85"/>
    <w:rsid w:val="007F2904"/>
    <w:rsid w:val="007F35C5"/>
    <w:rsid w:val="007F3698"/>
    <w:rsid w:val="007F512C"/>
    <w:rsid w:val="008011B0"/>
    <w:rsid w:val="008025A6"/>
    <w:rsid w:val="00802628"/>
    <w:rsid w:val="00802883"/>
    <w:rsid w:val="00803850"/>
    <w:rsid w:val="00803FED"/>
    <w:rsid w:val="00804242"/>
    <w:rsid w:val="00804B3D"/>
    <w:rsid w:val="00806777"/>
    <w:rsid w:val="00807497"/>
    <w:rsid w:val="0080751B"/>
    <w:rsid w:val="00810179"/>
    <w:rsid w:val="00810CB0"/>
    <w:rsid w:val="0081177F"/>
    <w:rsid w:val="00813465"/>
    <w:rsid w:val="00813C99"/>
    <w:rsid w:val="008203CE"/>
    <w:rsid w:val="008232CB"/>
    <w:rsid w:val="008263AF"/>
    <w:rsid w:val="00830037"/>
    <w:rsid w:val="00830427"/>
    <w:rsid w:val="00831147"/>
    <w:rsid w:val="0083159C"/>
    <w:rsid w:val="00832071"/>
    <w:rsid w:val="00832C70"/>
    <w:rsid w:val="00833282"/>
    <w:rsid w:val="00833CA8"/>
    <w:rsid w:val="00833FD2"/>
    <w:rsid w:val="0083528B"/>
    <w:rsid w:val="00835968"/>
    <w:rsid w:val="00835CD7"/>
    <w:rsid w:val="00836927"/>
    <w:rsid w:val="00836F98"/>
    <w:rsid w:val="00837275"/>
    <w:rsid w:val="0083764F"/>
    <w:rsid w:val="00841375"/>
    <w:rsid w:val="00841583"/>
    <w:rsid w:val="00841656"/>
    <w:rsid w:val="0084188F"/>
    <w:rsid w:val="00842D03"/>
    <w:rsid w:val="00843468"/>
    <w:rsid w:val="00843511"/>
    <w:rsid w:val="00843743"/>
    <w:rsid w:val="00844047"/>
    <w:rsid w:val="008441FF"/>
    <w:rsid w:val="0084478D"/>
    <w:rsid w:val="00845977"/>
    <w:rsid w:val="00846295"/>
    <w:rsid w:val="00846B20"/>
    <w:rsid w:val="00846E73"/>
    <w:rsid w:val="00847BB6"/>
    <w:rsid w:val="0085032A"/>
    <w:rsid w:val="00850FED"/>
    <w:rsid w:val="00851CAD"/>
    <w:rsid w:val="00852C70"/>
    <w:rsid w:val="00853162"/>
    <w:rsid w:val="00854F30"/>
    <w:rsid w:val="00855071"/>
    <w:rsid w:val="00855324"/>
    <w:rsid w:val="00860FE0"/>
    <w:rsid w:val="00862677"/>
    <w:rsid w:val="008631FE"/>
    <w:rsid w:val="00863532"/>
    <w:rsid w:val="008648A2"/>
    <w:rsid w:val="00865278"/>
    <w:rsid w:val="00865B1E"/>
    <w:rsid w:val="008671D1"/>
    <w:rsid w:val="008672F5"/>
    <w:rsid w:val="008679C4"/>
    <w:rsid w:val="00870FA7"/>
    <w:rsid w:val="008725B1"/>
    <w:rsid w:val="0087277F"/>
    <w:rsid w:val="00873937"/>
    <w:rsid w:val="008752D6"/>
    <w:rsid w:val="008831A0"/>
    <w:rsid w:val="00883B9D"/>
    <w:rsid w:val="00884026"/>
    <w:rsid w:val="0088508A"/>
    <w:rsid w:val="00885A38"/>
    <w:rsid w:val="00886DF7"/>
    <w:rsid w:val="00887481"/>
    <w:rsid w:val="00890258"/>
    <w:rsid w:val="008911C9"/>
    <w:rsid w:val="008914FF"/>
    <w:rsid w:val="00891931"/>
    <w:rsid w:val="008919E4"/>
    <w:rsid w:val="00891F7D"/>
    <w:rsid w:val="00891FEF"/>
    <w:rsid w:val="00892DD1"/>
    <w:rsid w:val="00893116"/>
    <w:rsid w:val="00894721"/>
    <w:rsid w:val="00895426"/>
    <w:rsid w:val="008A0559"/>
    <w:rsid w:val="008A0ACA"/>
    <w:rsid w:val="008A36FE"/>
    <w:rsid w:val="008A432C"/>
    <w:rsid w:val="008A6418"/>
    <w:rsid w:val="008A7578"/>
    <w:rsid w:val="008B02C9"/>
    <w:rsid w:val="008B0F89"/>
    <w:rsid w:val="008B19B6"/>
    <w:rsid w:val="008B1D40"/>
    <w:rsid w:val="008B3250"/>
    <w:rsid w:val="008B35D7"/>
    <w:rsid w:val="008B37D1"/>
    <w:rsid w:val="008B39D8"/>
    <w:rsid w:val="008B3FE7"/>
    <w:rsid w:val="008B47F3"/>
    <w:rsid w:val="008B4AEA"/>
    <w:rsid w:val="008B5771"/>
    <w:rsid w:val="008B5C64"/>
    <w:rsid w:val="008B5D00"/>
    <w:rsid w:val="008B6358"/>
    <w:rsid w:val="008B668D"/>
    <w:rsid w:val="008B66BF"/>
    <w:rsid w:val="008B73E1"/>
    <w:rsid w:val="008B75F8"/>
    <w:rsid w:val="008C0A12"/>
    <w:rsid w:val="008C1104"/>
    <w:rsid w:val="008C13ED"/>
    <w:rsid w:val="008C2FBC"/>
    <w:rsid w:val="008C3E0A"/>
    <w:rsid w:val="008C4209"/>
    <w:rsid w:val="008C4EDC"/>
    <w:rsid w:val="008C6486"/>
    <w:rsid w:val="008C6B9D"/>
    <w:rsid w:val="008D0B80"/>
    <w:rsid w:val="008D11D3"/>
    <w:rsid w:val="008D1411"/>
    <w:rsid w:val="008D6306"/>
    <w:rsid w:val="008D640C"/>
    <w:rsid w:val="008D68E5"/>
    <w:rsid w:val="008D6D3B"/>
    <w:rsid w:val="008E03A9"/>
    <w:rsid w:val="008E068F"/>
    <w:rsid w:val="008E06CC"/>
    <w:rsid w:val="008E0704"/>
    <w:rsid w:val="008E1347"/>
    <w:rsid w:val="008E22E4"/>
    <w:rsid w:val="008E2488"/>
    <w:rsid w:val="008E4E77"/>
    <w:rsid w:val="008E52E6"/>
    <w:rsid w:val="008F03CE"/>
    <w:rsid w:val="008F0F22"/>
    <w:rsid w:val="008F2D20"/>
    <w:rsid w:val="008F2EA1"/>
    <w:rsid w:val="008F310E"/>
    <w:rsid w:val="008F34EB"/>
    <w:rsid w:val="008F39C6"/>
    <w:rsid w:val="008F4884"/>
    <w:rsid w:val="008F4C8B"/>
    <w:rsid w:val="008F54B3"/>
    <w:rsid w:val="00900BE7"/>
    <w:rsid w:val="00903D69"/>
    <w:rsid w:val="00904A9D"/>
    <w:rsid w:val="0090508A"/>
    <w:rsid w:val="00905170"/>
    <w:rsid w:val="00905177"/>
    <w:rsid w:val="0090552D"/>
    <w:rsid w:val="009055E5"/>
    <w:rsid w:val="00906691"/>
    <w:rsid w:val="00906A0B"/>
    <w:rsid w:val="009073C1"/>
    <w:rsid w:val="00907536"/>
    <w:rsid w:val="009076FE"/>
    <w:rsid w:val="00907ACC"/>
    <w:rsid w:val="009106F4"/>
    <w:rsid w:val="009108A7"/>
    <w:rsid w:val="00910FD9"/>
    <w:rsid w:val="009118A3"/>
    <w:rsid w:val="009125EF"/>
    <w:rsid w:val="0091267A"/>
    <w:rsid w:val="00913315"/>
    <w:rsid w:val="00913331"/>
    <w:rsid w:val="00914B9C"/>
    <w:rsid w:val="00915DBB"/>
    <w:rsid w:val="0091691B"/>
    <w:rsid w:val="0091692D"/>
    <w:rsid w:val="009226EF"/>
    <w:rsid w:val="00922B6D"/>
    <w:rsid w:val="00922CDA"/>
    <w:rsid w:val="009230AD"/>
    <w:rsid w:val="00923958"/>
    <w:rsid w:val="00925177"/>
    <w:rsid w:val="00930141"/>
    <w:rsid w:val="009307B8"/>
    <w:rsid w:val="00931DC4"/>
    <w:rsid w:val="00932E93"/>
    <w:rsid w:val="009338E3"/>
    <w:rsid w:val="009355D4"/>
    <w:rsid w:val="009365FD"/>
    <w:rsid w:val="00936BE9"/>
    <w:rsid w:val="00937027"/>
    <w:rsid w:val="00937BD2"/>
    <w:rsid w:val="00943267"/>
    <w:rsid w:val="0094395D"/>
    <w:rsid w:val="00943D3B"/>
    <w:rsid w:val="00943EE2"/>
    <w:rsid w:val="009441E6"/>
    <w:rsid w:val="00945284"/>
    <w:rsid w:val="0094595A"/>
    <w:rsid w:val="00946997"/>
    <w:rsid w:val="00950252"/>
    <w:rsid w:val="009503E2"/>
    <w:rsid w:val="00951215"/>
    <w:rsid w:val="009515E0"/>
    <w:rsid w:val="00951992"/>
    <w:rsid w:val="009532E3"/>
    <w:rsid w:val="009535B8"/>
    <w:rsid w:val="00955968"/>
    <w:rsid w:val="009563CF"/>
    <w:rsid w:val="009565FD"/>
    <w:rsid w:val="00957B39"/>
    <w:rsid w:val="00957CBB"/>
    <w:rsid w:val="00957D74"/>
    <w:rsid w:val="00957F44"/>
    <w:rsid w:val="00960176"/>
    <w:rsid w:val="009604A3"/>
    <w:rsid w:val="00961099"/>
    <w:rsid w:val="00961749"/>
    <w:rsid w:val="00961ACC"/>
    <w:rsid w:val="00961FE5"/>
    <w:rsid w:val="0096204F"/>
    <w:rsid w:val="00962F05"/>
    <w:rsid w:val="00963C66"/>
    <w:rsid w:val="00963C7F"/>
    <w:rsid w:val="00963DFF"/>
    <w:rsid w:val="009645E0"/>
    <w:rsid w:val="0096590B"/>
    <w:rsid w:val="0096749F"/>
    <w:rsid w:val="0096764D"/>
    <w:rsid w:val="009700B2"/>
    <w:rsid w:val="0097019A"/>
    <w:rsid w:val="009711BF"/>
    <w:rsid w:val="00972C99"/>
    <w:rsid w:val="009731B9"/>
    <w:rsid w:val="009736A9"/>
    <w:rsid w:val="009738D7"/>
    <w:rsid w:val="00975E64"/>
    <w:rsid w:val="009769F6"/>
    <w:rsid w:val="00980B2E"/>
    <w:rsid w:val="00980E43"/>
    <w:rsid w:val="00981936"/>
    <w:rsid w:val="00982BEE"/>
    <w:rsid w:val="00983C20"/>
    <w:rsid w:val="00984808"/>
    <w:rsid w:val="00987A6B"/>
    <w:rsid w:val="00990259"/>
    <w:rsid w:val="009911E6"/>
    <w:rsid w:val="00991352"/>
    <w:rsid w:val="00993173"/>
    <w:rsid w:val="00993A80"/>
    <w:rsid w:val="009954D4"/>
    <w:rsid w:val="0099768A"/>
    <w:rsid w:val="00997880"/>
    <w:rsid w:val="009978ED"/>
    <w:rsid w:val="009A0589"/>
    <w:rsid w:val="009A0864"/>
    <w:rsid w:val="009A2604"/>
    <w:rsid w:val="009A2752"/>
    <w:rsid w:val="009A27F3"/>
    <w:rsid w:val="009A33D8"/>
    <w:rsid w:val="009A353E"/>
    <w:rsid w:val="009A66C3"/>
    <w:rsid w:val="009A6F4A"/>
    <w:rsid w:val="009A7500"/>
    <w:rsid w:val="009A79B2"/>
    <w:rsid w:val="009A7CD0"/>
    <w:rsid w:val="009B0277"/>
    <w:rsid w:val="009B1540"/>
    <w:rsid w:val="009B3586"/>
    <w:rsid w:val="009B5D72"/>
    <w:rsid w:val="009B7959"/>
    <w:rsid w:val="009C2559"/>
    <w:rsid w:val="009C2D77"/>
    <w:rsid w:val="009C3938"/>
    <w:rsid w:val="009C3E6F"/>
    <w:rsid w:val="009C4246"/>
    <w:rsid w:val="009C4975"/>
    <w:rsid w:val="009C4B89"/>
    <w:rsid w:val="009C5192"/>
    <w:rsid w:val="009C66D5"/>
    <w:rsid w:val="009C7104"/>
    <w:rsid w:val="009D1A9E"/>
    <w:rsid w:val="009D43E8"/>
    <w:rsid w:val="009D5C07"/>
    <w:rsid w:val="009D64A5"/>
    <w:rsid w:val="009D7317"/>
    <w:rsid w:val="009E1547"/>
    <w:rsid w:val="009E1CA4"/>
    <w:rsid w:val="009E2119"/>
    <w:rsid w:val="009E2215"/>
    <w:rsid w:val="009E2484"/>
    <w:rsid w:val="009E25A4"/>
    <w:rsid w:val="009E4B47"/>
    <w:rsid w:val="009E4C95"/>
    <w:rsid w:val="009E5410"/>
    <w:rsid w:val="009E5EC7"/>
    <w:rsid w:val="009E62A1"/>
    <w:rsid w:val="009F1821"/>
    <w:rsid w:val="009F2413"/>
    <w:rsid w:val="009F2A00"/>
    <w:rsid w:val="009F3612"/>
    <w:rsid w:val="009F4742"/>
    <w:rsid w:val="009F4D3D"/>
    <w:rsid w:val="009F634F"/>
    <w:rsid w:val="009F648D"/>
    <w:rsid w:val="009F6B38"/>
    <w:rsid w:val="00A00DD9"/>
    <w:rsid w:val="00A013AC"/>
    <w:rsid w:val="00A01548"/>
    <w:rsid w:val="00A027CD"/>
    <w:rsid w:val="00A02D4E"/>
    <w:rsid w:val="00A033BB"/>
    <w:rsid w:val="00A0370D"/>
    <w:rsid w:val="00A03B5A"/>
    <w:rsid w:val="00A0487E"/>
    <w:rsid w:val="00A05283"/>
    <w:rsid w:val="00A06CA5"/>
    <w:rsid w:val="00A07656"/>
    <w:rsid w:val="00A11B56"/>
    <w:rsid w:val="00A17E32"/>
    <w:rsid w:val="00A21A53"/>
    <w:rsid w:val="00A22D61"/>
    <w:rsid w:val="00A230F7"/>
    <w:rsid w:val="00A2452D"/>
    <w:rsid w:val="00A24554"/>
    <w:rsid w:val="00A2479E"/>
    <w:rsid w:val="00A24A20"/>
    <w:rsid w:val="00A24F04"/>
    <w:rsid w:val="00A25069"/>
    <w:rsid w:val="00A251E4"/>
    <w:rsid w:val="00A25E66"/>
    <w:rsid w:val="00A25E6D"/>
    <w:rsid w:val="00A260B9"/>
    <w:rsid w:val="00A26D50"/>
    <w:rsid w:val="00A300C4"/>
    <w:rsid w:val="00A30DEB"/>
    <w:rsid w:val="00A31773"/>
    <w:rsid w:val="00A318DB"/>
    <w:rsid w:val="00A31C8A"/>
    <w:rsid w:val="00A32504"/>
    <w:rsid w:val="00A33177"/>
    <w:rsid w:val="00A34D4E"/>
    <w:rsid w:val="00A360C0"/>
    <w:rsid w:val="00A363C0"/>
    <w:rsid w:val="00A3665E"/>
    <w:rsid w:val="00A36764"/>
    <w:rsid w:val="00A4090E"/>
    <w:rsid w:val="00A41AAC"/>
    <w:rsid w:val="00A42114"/>
    <w:rsid w:val="00A4282B"/>
    <w:rsid w:val="00A43EDF"/>
    <w:rsid w:val="00A4517E"/>
    <w:rsid w:val="00A45614"/>
    <w:rsid w:val="00A46669"/>
    <w:rsid w:val="00A46E43"/>
    <w:rsid w:val="00A4704B"/>
    <w:rsid w:val="00A47D09"/>
    <w:rsid w:val="00A5191F"/>
    <w:rsid w:val="00A51CAA"/>
    <w:rsid w:val="00A51E78"/>
    <w:rsid w:val="00A52BBA"/>
    <w:rsid w:val="00A52F99"/>
    <w:rsid w:val="00A53B6C"/>
    <w:rsid w:val="00A543D5"/>
    <w:rsid w:val="00A546B5"/>
    <w:rsid w:val="00A54D6B"/>
    <w:rsid w:val="00A5540E"/>
    <w:rsid w:val="00A5585E"/>
    <w:rsid w:val="00A55F6E"/>
    <w:rsid w:val="00A567B6"/>
    <w:rsid w:val="00A56A0A"/>
    <w:rsid w:val="00A60B0C"/>
    <w:rsid w:val="00A619F3"/>
    <w:rsid w:val="00A622A3"/>
    <w:rsid w:val="00A627BA"/>
    <w:rsid w:val="00A62A1E"/>
    <w:rsid w:val="00A63072"/>
    <w:rsid w:val="00A6308F"/>
    <w:rsid w:val="00A633F4"/>
    <w:rsid w:val="00A64D68"/>
    <w:rsid w:val="00A65705"/>
    <w:rsid w:val="00A657D3"/>
    <w:rsid w:val="00A6615B"/>
    <w:rsid w:val="00A662FC"/>
    <w:rsid w:val="00A67CDE"/>
    <w:rsid w:val="00A7129F"/>
    <w:rsid w:val="00A719C2"/>
    <w:rsid w:val="00A72A7C"/>
    <w:rsid w:val="00A7415B"/>
    <w:rsid w:val="00A75080"/>
    <w:rsid w:val="00A753A9"/>
    <w:rsid w:val="00A76239"/>
    <w:rsid w:val="00A7699A"/>
    <w:rsid w:val="00A77C37"/>
    <w:rsid w:val="00A80A64"/>
    <w:rsid w:val="00A819A0"/>
    <w:rsid w:val="00A827F9"/>
    <w:rsid w:val="00A82C2C"/>
    <w:rsid w:val="00A8305D"/>
    <w:rsid w:val="00A84447"/>
    <w:rsid w:val="00A85B78"/>
    <w:rsid w:val="00A86AD8"/>
    <w:rsid w:val="00A871EA"/>
    <w:rsid w:val="00A90309"/>
    <w:rsid w:val="00A903C2"/>
    <w:rsid w:val="00A91636"/>
    <w:rsid w:val="00A933CE"/>
    <w:rsid w:val="00A937C8"/>
    <w:rsid w:val="00A93992"/>
    <w:rsid w:val="00A93FE7"/>
    <w:rsid w:val="00A94E2D"/>
    <w:rsid w:val="00A957AC"/>
    <w:rsid w:val="00A9660F"/>
    <w:rsid w:val="00A9665D"/>
    <w:rsid w:val="00A97D58"/>
    <w:rsid w:val="00A97DA3"/>
    <w:rsid w:val="00AA064B"/>
    <w:rsid w:val="00AA0A4E"/>
    <w:rsid w:val="00AA0EE9"/>
    <w:rsid w:val="00AA0F5A"/>
    <w:rsid w:val="00AA2CCD"/>
    <w:rsid w:val="00AA46B9"/>
    <w:rsid w:val="00AA5BB5"/>
    <w:rsid w:val="00AA5DB8"/>
    <w:rsid w:val="00AA701F"/>
    <w:rsid w:val="00AA7046"/>
    <w:rsid w:val="00AB28F5"/>
    <w:rsid w:val="00AB445A"/>
    <w:rsid w:val="00AB76CB"/>
    <w:rsid w:val="00AB7F2D"/>
    <w:rsid w:val="00AC18A8"/>
    <w:rsid w:val="00AC1B5D"/>
    <w:rsid w:val="00AC1CB8"/>
    <w:rsid w:val="00AC1FC5"/>
    <w:rsid w:val="00AC2107"/>
    <w:rsid w:val="00AC2833"/>
    <w:rsid w:val="00AC3264"/>
    <w:rsid w:val="00AC334D"/>
    <w:rsid w:val="00AC3C9D"/>
    <w:rsid w:val="00AC4AFC"/>
    <w:rsid w:val="00AC4B88"/>
    <w:rsid w:val="00AC4CE2"/>
    <w:rsid w:val="00AC5034"/>
    <w:rsid w:val="00AC50F2"/>
    <w:rsid w:val="00AC6CC3"/>
    <w:rsid w:val="00AC6FA6"/>
    <w:rsid w:val="00AC7188"/>
    <w:rsid w:val="00AC794F"/>
    <w:rsid w:val="00AC7F70"/>
    <w:rsid w:val="00AC7FA6"/>
    <w:rsid w:val="00AD0AB6"/>
    <w:rsid w:val="00AD1DC0"/>
    <w:rsid w:val="00AD1EBD"/>
    <w:rsid w:val="00AD24B8"/>
    <w:rsid w:val="00AD2ADF"/>
    <w:rsid w:val="00AD2FA1"/>
    <w:rsid w:val="00AD3D47"/>
    <w:rsid w:val="00AD487E"/>
    <w:rsid w:val="00AD50E4"/>
    <w:rsid w:val="00AD51A9"/>
    <w:rsid w:val="00AD5531"/>
    <w:rsid w:val="00AD5F28"/>
    <w:rsid w:val="00AD646C"/>
    <w:rsid w:val="00AD6637"/>
    <w:rsid w:val="00AD694E"/>
    <w:rsid w:val="00AD6B02"/>
    <w:rsid w:val="00AD6CFC"/>
    <w:rsid w:val="00AE0388"/>
    <w:rsid w:val="00AE08EA"/>
    <w:rsid w:val="00AE0B73"/>
    <w:rsid w:val="00AE0F34"/>
    <w:rsid w:val="00AE21FF"/>
    <w:rsid w:val="00AE338B"/>
    <w:rsid w:val="00AE3A3D"/>
    <w:rsid w:val="00AE6C39"/>
    <w:rsid w:val="00AF08BD"/>
    <w:rsid w:val="00AF37B1"/>
    <w:rsid w:val="00AF48BE"/>
    <w:rsid w:val="00AF4D37"/>
    <w:rsid w:val="00AF5153"/>
    <w:rsid w:val="00AF5231"/>
    <w:rsid w:val="00AF7636"/>
    <w:rsid w:val="00AF7710"/>
    <w:rsid w:val="00B0099C"/>
    <w:rsid w:val="00B00A0E"/>
    <w:rsid w:val="00B00F37"/>
    <w:rsid w:val="00B0163F"/>
    <w:rsid w:val="00B021A0"/>
    <w:rsid w:val="00B024B3"/>
    <w:rsid w:val="00B03275"/>
    <w:rsid w:val="00B032A3"/>
    <w:rsid w:val="00B03A06"/>
    <w:rsid w:val="00B04137"/>
    <w:rsid w:val="00B04214"/>
    <w:rsid w:val="00B042A4"/>
    <w:rsid w:val="00B0430F"/>
    <w:rsid w:val="00B0595C"/>
    <w:rsid w:val="00B07329"/>
    <w:rsid w:val="00B0767E"/>
    <w:rsid w:val="00B10D00"/>
    <w:rsid w:val="00B1337E"/>
    <w:rsid w:val="00B15052"/>
    <w:rsid w:val="00B171DF"/>
    <w:rsid w:val="00B17C1B"/>
    <w:rsid w:val="00B17DAB"/>
    <w:rsid w:val="00B20863"/>
    <w:rsid w:val="00B229BA"/>
    <w:rsid w:val="00B22A3E"/>
    <w:rsid w:val="00B24DA8"/>
    <w:rsid w:val="00B25422"/>
    <w:rsid w:val="00B2677C"/>
    <w:rsid w:val="00B269EB"/>
    <w:rsid w:val="00B26CD6"/>
    <w:rsid w:val="00B3276E"/>
    <w:rsid w:val="00B32D7B"/>
    <w:rsid w:val="00B33413"/>
    <w:rsid w:val="00B34795"/>
    <w:rsid w:val="00B35E5A"/>
    <w:rsid w:val="00B3616C"/>
    <w:rsid w:val="00B36713"/>
    <w:rsid w:val="00B3677F"/>
    <w:rsid w:val="00B37E97"/>
    <w:rsid w:val="00B402C5"/>
    <w:rsid w:val="00B40365"/>
    <w:rsid w:val="00B43696"/>
    <w:rsid w:val="00B446CD"/>
    <w:rsid w:val="00B45AB9"/>
    <w:rsid w:val="00B46487"/>
    <w:rsid w:val="00B476C1"/>
    <w:rsid w:val="00B47CBD"/>
    <w:rsid w:val="00B5039E"/>
    <w:rsid w:val="00B50C49"/>
    <w:rsid w:val="00B520AE"/>
    <w:rsid w:val="00B5267F"/>
    <w:rsid w:val="00B527F6"/>
    <w:rsid w:val="00B5393B"/>
    <w:rsid w:val="00B53E99"/>
    <w:rsid w:val="00B548E8"/>
    <w:rsid w:val="00B60CC8"/>
    <w:rsid w:val="00B61B18"/>
    <w:rsid w:val="00B62227"/>
    <w:rsid w:val="00B626C5"/>
    <w:rsid w:val="00B6499F"/>
    <w:rsid w:val="00B64CD8"/>
    <w:rsid w:val="00B7096B"/>
    <w:rsid w:val="00B70EEF"/>
    <w:rsid w:val="00B7282F"/>
    <w:rsid w:val="00B7283E"/>
    <w:rsid w:val="00B736EB"/>
    <w:rsid w:val="00B75602"/>
    <w:rsid w:val="00B801B9"/>
    <w:rsid w:val="00B809EC"/>
    <w:rsid w:val="00B83BB1"/>
    <w:rsid w:val="00B844D4"/>
    <w:rsid w:val="00B8531B"/>
    <w:rsid w:val="00B8779A"/>
    <w:rsid w:val="00B87EF7"/>
    <w:rsid w:val="00B90082"/>
    <w:rsid w:val="00B920E4"/>
    <w:rsid w:val="00B922E1"/>
    <w:rsid w:val="00B92A41"/>
    <w:rsid w:val="00B92E34"/>
    <w:rsid w:val="00B93011"/>
    <w:rsid w:val="00B9402F"/>
    <w:rsid w:val="00B940CB"/>
    <w:rsid w:val="00B95250"/>
    <w:rsid w:val="00B954DB"/>
    <w:rsid w:val="00B95A27"/>
    <w:rsid w:val="00B96A39"/>
    <w:rsid w:val="00B97C25"/>
    <w:rsid w:val="00B97C8B"/>
    <w:rsid w:val="00BA0717"/>
    <w:rsid w:val="00BA0F16"/>
    <w:rsid w:val="00BA159E"/>
    <w:rsid w:val="00BA1A36"/>
    <w:rsid w:val="00BA278F"/>
    <w:rsid w:val="00BA2B37"/>
    <w:rsid w:val="00BA2DB9"/>
    <w:rsid w:val="00BA2F54"/>
    <w:rsid w:val="00BA3C39"/>
    <w:rsid w:val="00BA5280"/>
    <w:rsid w:val="00BA55B7"/>
    <w:rsid w:val="00BA59AB"/>
    <w:rsid w:val="00BA5B44"/>
    <w:rsid w:val="00BA622B"/>
    <w:rsid w:val="00BA6C5F"/>
    <w:rsid w:val="00BA76DE"/>
    <w:rsid w:val="00BB0362"/>
    <w:rsid w:val="00BB0408"/>
    <w:rsid w:val="00BB085D"/>
    <w:rsid w:val="00BB097E"/>
    <w:rsid w:val="00BB0F31"/>
    <w:rsid w:val="00BB14A9"/>
    <w:rsid w:val="00BB1D67"/>
    <w:rsid w:val="00BB3492"/>
    <w:rsid w:val="00BB4037"/>
    <w:rsid w:val="00BB4C85"/>
    <w:rsid w:val="00BB6ECA"/>
    <w:rsid w:val="00BB6F91"/>
    <w:rsid w:val="00BB7574"/>
    <w:rsid w:val="00BB762C"/>
    <w:rsid w:val="00BC102F"/>
    <w:rsid w:val="00BC1662"/>
    <w:rsid w:val="00BC1F22"/>
    <w:rsid w:val="00BC2593"/>
    <w:rsid w:val="00BC28D9"/>
    <w:rsid w:val="00BC2E6B"/>
    <w:rsid w:val="00BC3052"/>
    <w:rsid w:val="00BC4216"/>
    <w:rsid w:val="00BC4268"/>
    <w:rsid w:val="00BC5540"/>
    <w:rsid w:val="00BC602F"/>
    <w:rsid w:val="00BC615D"/>
    <w:rsid w:val="00BC6733"/>
    <w:rsid w:val="00BC78BE"/>
    <w:rsid w:val="00BD0A71"/>
    <w:rsid w:val="00BD1651"/>
    <w:rsid w:val="00BD1AEE"/>
    <w:rsid w:val="00BD1B3E"/>
    <w:rsid w:val="00BD1B55"/>
    <w:rsid w:val="00BD2C42"/>
    <w:rsid w:val="00BD5380"/>
    <w:rsid w:val="00BD65D5"/>
    <w:rsid w:val="00BD6CF0"/>
    <w:rsid w:val="00BE1512"/>
    <w:rsid w:val="00BE1531"/>
    <w:rsid w:val="00BE1E91"/>
    <w:rsid w:val="00BE2160"/>
    <w:rsid w:val="00BE2801"/>
    <w:rsid w:val="00BE2F81"/>
    <w:rsid w:val="00BE41E0"/>
    <w:rsid w:val="00BE4BF9"/>
    <w:rsid w:val="00BE4EA3"/>
    <w:rsid w:val="00BE5C0D"/>
    <w:rsid w:val="00BE5FD2"/>
    <w:rsid w:val="00BE6123"/>
    <w:rsid w:val="00BE6CD2"/>
    <w:rsid w:val="00BE753F"/>
    <w:rsid w:val="00BE7C14"/>
    <w:rsid w:val="00BE7CD3"/>
    <w:rsid w:val="00BF00DE"/>
    <w:rsid w:val="00BF0135"/>
    <w:rsid w:val="00BF06E9"/>
    <w:rsid w:val="00BF0AB7"/>
    <w:rsid w:val="00BF14C5"/>
    <w:rsid w:val="00BF18AE"/>
    <w:rsid w:val="00BF1E82"/>
    <w:rsid w:val="00BF324E"/>
    <w:rsid w:val="00BF346F"/>
    <w:rsid w:val="00BF3885"/>
    <w:rsid w:val="00BF39EB"/>
    <w:rsid w:val="00BF5A3C"/>
    <w:rsid w:val="00BF6217"/>
    <w:rsid w:val="00BF6541"/>
    <w:rsid w:val="00BF69B8"/>
    <w:rsid w:val="00BF7247"/>
    <w:rsid w:val="00BF7FEF"/>
    <w:rsid w:val="00C0033A"/>
    <w:rsid w:val="00C0237B"/>
    <w:rsid w:val="00C0249F"/>
    <w:rsid w:val="00C028A3"/>
    <w:rsid w:val="00C028C2"/>
    <w:rsid w:val="00C03BEE"/>
    <w:rsid w:val="00C04DDC"/>
    <w:rsid w:val="00C06DA4"/>
    <w:rsid w:val="00C072E1"/>
    <w:rsid w:val="00C07A87"/>
    <w:rsid w:val="00C10C40"/>
    <w:rsid w:val="00C1145C"/>
    <w:rsid w:val="00C11714"/>
    <w:rsid w:val="00C16A69"/>
    <w:rsid w:val="00C16BB6"/>
    <w:rsid w:val="00C16DAB"/>
    <w:rsid w:val="00C20CB5"/>
    <w:rsid w:val="00C21930"/>
    <w:rsid w:val="00C21932"/>
    <w:rsid w:val="00C246A2"/>
    <w:rsid w:val="00C24830"/>
    <w:rsid w:val="00C24D49"/>
    <w:rsid w:val="00C26030"/>
    <w:rsid w:val="00C26DA2"/>
    <w:rsid w:val="00C27C8B"/>
    <w:rsid w:val="00C344AF"/>
    <w:rsid w:val="00C3592B"/>
    <w:rsid w:val="00C3597E"/>
    <w:rsid w:val="00C363A6"/>
    <w:rsid w:val="00C37C92"/>
    <w:rsid w:val="00C37D24"/>
    <w:rsid w:val="00C42969"/>
    <w:rsid w:val="00C42B26"/>
    <w:rsid w:val="00C451CD"/>
    <w:rsid w:val="00C457DE"/>
    <w:rsid w:val="00C45978"/>
    <w:rsid w:val="00C460CF"/>
    <w:rsid w:val="00C51076"/>
    <w:rsid w:val="00C51961"/>
    <w:rsid w:val="00C52034"/>
    <w:rsid w:val="00C524C6"/>
    <w:rsid w:val="00C53750"/>
    <w:rsid w:val="00C538EE"/>
    <w:rsid w:val="00C54231"/>
    <w:rsid w:val="00C5478C"/>
    <w:rsid w:val="00C54E76"/>
    <w:rsid w:val="00C55298"/>
    <w:rsid w:val="00C558BE"/>
    <w:rsid w:val="00C55DE4"/>
    <w:rsid w:val="00C56DBA"/>
    <w:rsid w:val="00C57244"/>
    <w:rsid w:val="00C5727D"/>
    <w:rsid w:val="00C57452"/>
    <w:rsid w:val="00C575BB"/>
    <w:rsid w:val="00C57A6B"/>
    <w:rsid w:val="00C57AE0"/>
    <w:rsid w:val="00C628AA"/>
    <w:rsid w:val="00C6332F"/>
    <w:rsid w:val="00C633DA"/>
    <w:rsid w:val="00C63862"/>
    <w:rsid w:val="00C6481C"/>
    <w:rsid w:val="00C64868"/>
    <w:rsid w:val="00C656D8"/>
    <w:rsid w:val="00C65746"/>
    <w:rsid w:val="00C65FFB"/>
    <w:rsid w:val="00C66315"/>
    <w:rsid w:val="00C66BB9"/>
    <w:rsid w:val="00C70014"/>
    <w:rsid w:val="00C70A5C"/>
    <w:rsid w:val="00C721F1"/>
    <w:rsid w:val="00C72C66"/>
    <w:rsid w:val="00C72C6F"/>
    <w:rsid w:val="00C735DE"/>
    <w:rsid w:val="00C73868"/>
    <w:rsid w:val="00C73BCB"/>
    <w:rsid w:val="00C74CF0"/>
    <w:rsid w:val="00C75525"/>
    <w:rsid w:val="00C763E7"/>
    <w:rsid w:val="00C76642"/>
    <w:rsid w:val="00C76A05"/>
    <w:rsid w:val="00C771A4"/>
    <w:rsid w:val="00C778D5"/>
    <w:rsid w:val="00C80B5E"/>
    <w:rsid w:val="00C82697"/>
    <w:rsid w:val="00C830B4"/>
    <w:rsid w:val="00C84357"/>
    <w:rsid w:val="00C858AA"/>
    <w:rsid w:val="00C85926"/>
    <w:rsid w:val="00C862A7"/>
    <w:rsid w:val="00C86F9A"/>
    <w:rsid w:val="00C90222"/>
    <w:rsid w:val="00C91D95"/>
    <w:rsid w:val="00C93F7C"/>
    <w:rsid w:val="00C94A69"/>
    <w:rsid w:val="00C97104"/>
    <w:rsid w:val="00C97DE6"/>
    <w:rsid w:val="00CA0089"/>
    <w:rsid w:val="00CA081C"/>
    <w:rsid w:val="00CA150D"/>
    <w:rsid w:val="00CA3167"/>
    <w:rsid w:val="00CA363C"/>
    <w:rsid w:val="00CA556D"/>
    <w:rsid w:val="00CA5E17"/>
    <w:rsid w:val="00CA5FD2"/>
    <w:rsid w:val="00CA6B78"/>
    <w:rsid w:val="00CA6C13"/>
    <w:rsid w:val="00CA7713"/>
    <w:rsid w:val="00CA7BEE"/>
    <w:rsid w:val="00CA7CF4"/>
    <w:rsid w:val="00CB10E9"/>
    <w:rsid w:val="00CB1E7A"/>
    <w:rsid w:val="00CB2A69"/>
    <w:rsid w:val="00CB2F72"/>
    <w:rsid w:val="00CB3A6E"/>
    <w:rsid w:val="00CB440B"/>
    <w:rsid w:val="00CB48AC"/>
    <w:rsid w:val="00CB5BA3"/>
    <w:rsid w:val="00CB6DF7"/>
    <w:rsid w:val="00CB7101"/>
    <w:rsid w:val="00CB7AAE"/>
    <w:rsid w:val="00CC04FE"/>
    <w:rsid w:val="00CC11A7"/>
    <w:rsid w:val="00CC1554"/>
    <w:rsid w:val="00CC17DD"/>
    <w:rsid w:val="00CC2BC8"/>
    <w:rsid w:val="00CC3613"/>
    <w:rsid w:val="00CC415B"/>
    <w:rsid w:val="00CC477B"/>
    <w:rsid w:val="00CC4A4E"/>
    <w:rsid w:val="00CC5D6C"/>
    <w:rsid w:val="00CC637F"/>
    <w:rsid w:val="00CC736A"/>
    <w:rsid w:val="00CD04B6"/>
    <w:rsid w:val="00CD0A42"/>
    <w:rsid w:val="00CD14F6"/>
    <w:rsid w:val="00CD1CBA"/>
    <w:rsid w:val="00CD2928"/>
    <w:rsid w:val="00CD33CB"/>
    <w:rsid w:val="00CD4073"/>
    <w:rsid w:val="00CD4D16"/>
    <w:rsid w:val="00CD4D17"/>
    <w:rsid w:val="00CD5880"/>
    <w:rsid w:val="00CD5F69"/>
    <w:rsid w:val="00CD66A3"/>
    <w:rsid w:val="00CD738F"/>
    <w:rsid w:val="00CE0C1A"/>
    <w:rsid w:val="00CE0C2A"/>
    <w:rsid w:val="00CE16E3"/>
    <w:rsid w:val="00CE202F"/>
    <w:rsid w:val="00CE3595"/>
    <w:rsid w:val="00CE4A07"/>
    <w:rsid w:val="00CE4C30"/>
    <w:rsid w:val="00CE6CA3"/>
    <w:rsid w:val="00CF06B7"/>
    <w:rsid w:val="00CF0896"/>
    <w:rsid w:val="00CF11B2"/>
    <w:rsid w:val="00CF1B49"/>
    <w:rsid w:val="00CF1D27"/>
    <w:rsid w:val="00CF2A1D"/>
    <w:rsid w:val="00CF2B2F"/>
    <w:rsid w:val="00CF2C3E"/>
    <w:rsid w:val="00CF3CD1"/>
    <w:rsid w:val="00CF42B5"/>
    <w:rsid w:val="00CF5616"/>
    <w:rsid w:val="00CF56DC"/>
    <w:rsid w:val="00CF5901"/>
    <w:rsid w:val="00CF60E6"/>
    <w:rsid w:val="00CF61F1"/>
    <w:rsid w:val="00CF63EA"/>
    <w:rsid w:val="00CF6E06"/>
    <w:rsid w:val="00CF74C3"/>
    <w:rsid w:val="00CF771B"/>
    <w:rsid w:val="00CF7D46"/>
    <w:rsid w:val="00D00F51"/>
    <w:rsid w:val="00D013DC"/>
    <w:rsid w:val="00D01471"/>
    <w:rsid w:val="00D02583"/>
    <w:rsid w:val="00D0405B"/>
    <w:rsid w:val="00D0408F"/>
    <w:rsid w:val="00D05490"/>
    <w:rsid w:val="00D07724"/>
    <w:rsid w:val="00D07E81"/>
    <w:rsid w:val="00D11BCF"/>
    <w:rsid w:val="00D11CCD"/>
    <w:rsid w:val="00D1321A"/>
    <w:rsid w:val="00D13264"/>
    <w:rsid w:val="00D133D4"/>
    <w:rsid w:val="00D143D6"/>
    <w:rsid w:val="00D153EA"/>
    <w:rsid w:val="00D15A25"/>
    <w:rsid w:val="00D15E01"/>
    <w:rsid w:val="00D16BC8"/>
    <w:rsid w:val="00D17EEC"/>
    <w:rsid w:val="00D20749"/>
    <w:rsid w:val="00D20F3A"/>
    <w:rsid w:val="00D210B8"/>
    <w:rsid w:val="00D21C9A"/>
    <w:rsid w:val="00D21E59"/>
    <w:rsid w:val="00D223A0"/>
    <w:rsid w:val="00D22C18"/>
    <w:rsid w:val="00D232CB"/>
    <w:rsid w:val="00D23C54"/>
    <w:rsid w:val="00D23E9D"/>
    <w:rsid w:val="00D259C2"/>
    <w:rsid w:val="00D25ACB"/>
    <w:rsid w:val="00D27227"/>
    <w:rsid w:val="00D27D8E"/>
    <w:rsid w:val="00D305FF"/>
    <w:rsid w:val="00D31D47"/>
    <w:rsid w:val="00D31E5A"/>
    <w:rsid w:val="00D32834"/>
    <w:rsid w:val="00D35E16"/>
    <w:rsid w:val="00D40E0E"/>
    <w:rsid w:val="00D41201"/>
    <w:rsid w:val="00D4152F"/>
    <w:rsid w:val="00D42209"/>
    <w:rsid w:val="00D4312E"/>
    <w:rsid w:val="00D435F8"/>
    <w:rsid w:val="00D43638"/>
    <w:rsid w:val="00D439B9"/>
    <w:rsid w:val="00D43B1C"/>
    <w:rsid w:val="00D444C0"/>
    <w:rsid w:val="00D4503D"/>
    <w:rsid w:val="00D472F6"/>
    <w:rsid w:val="00D50257"/>
    <w:rsid w:val="00D50E1E"/>
    <w:rsid w:val="00D531AA"/>
    <w:rsid w:val="00D536E6"/>
    <w:rsid w:val="00D53EC2"/>
    <w:rsid w:val="00D55521"/>
    <w:rsid w:val="00D55AEE"/>
    <w:rsid w:val="00D56F7E"/>
    <w:rsid w:val="00D572A0"/>
    <w:rsid w:val="00D57502"/>
    <w:rsid w:val="00D602B8"/>
    <w:rsid w:val="00D605AE"/>
    <w:rsid w:val="00D60CA3"/>
    <w:rsid w:val="00D6131C"/>
    <w:rsid w:val="00D619C6"/>
    <w:rsid w:val="00D61A5E"/>
    <w:rsid w:val="00D61FDE"/>
    <w:rsid w:val="00D62413"/>
    <w:rsid w:val="00D631AA"/>
    <w:rsid w:val="00D63D6D"/>
    <w:rsid w:val="00D65056"/>
    <w:rsid w:val="00D659F6"/>
    <w:rsid w:val="00D65A59"/>
    <w:rsid w:val="00D65C5C"/>
    <w:rsid w:val="00D668F9"/>
    <w:rsid w:val="00D66BE4"/>
    <w:rsid w:val="00D674E5"/>
    <w:rsid w:val="00D70A26"/>
    <w:rsid w:val="00D70A6A"/>
    <w:rsid w:val="00D712BE"/>
    <w:rsid w:val="00D72993"/>
    <w:rsid w:val="00D72CE2"/>
    <w:rsid w:val="00D7495A"/>
    <w:rsid w:val="00D7528C"/>
    <w:rsid w:val="00D7589C"/>
    <w:rsid w:val="00D819A4"/>
    <w:rsid w:val="00D81A9B"/>
    <w:rsid w:val="00D84F61"/>
    <w:rsid w:val="00D8715D"/>
    <w:rsid w:val="00D8791B"/>
    <w:rsid w:val="00D87BCE"/>
    <w:rsid w:val="00D904F3"/>
    <w:rsid w:val="00D91BA2"/>
    <w:rsid w:val="00D91C7E"/>
    <w:rsid w:val="00D9203D"/>
    <w:rsid w:val="00D92282"/>
    <w:rsid w:val="00D92F69"/>
    <w:rsid w:val="00D93F16"/>
    <w:rsid w:val="00D9499B"/>
    <w:rsid w:val="00D95021"/>
    <w:rsid w:val="00D95184"/>
    <w:rsid w:val="00D9555B"/>
    <w:rsid w:val="00D9657C"/>
    <w:rsid w:val="00D96A05"/>
    <w:rsid w:val="00D96B1C"/>
    <w:rsid w:val="00D97643"/>
    <w:rsid w:val="00D97E1F"/>
    <w:rsid w:val="00DA0A61"/>
    <w:rsid w:val="00DA1FC3"/>
    <w:rsid w:val="00DA20A0"/>
    <w:rsid w:val="00DA20B0"/>
    <w:rsid w:val="00DA23B1"/>
    <w:rsid w:val="00DA3301"/>
    <w:rsid w:val="00DA5DC7"/>
    <w:rsid w:val="00DA761B"/>
    <w:rsid w:val="00DB0E6F"/>
    <w:rsid w:val="00DB129D"/>
    <w:rsid w:val="00DB184D"/>
    <w:rsid w:val="00DB20C3"/>
    <w:rsid w:val="00DB2266"/>
    <w:rsid w:val="00DB27D7"/>
    <w:rsid w:val="00DB3306"/>
    <w:rsid w:val="00DB340D"/>
    <w:rsid w:val="00DB3FFB"/>
    <w:rsid w:val="00DB6508"/>
    <w:rsid w:val="00DB6BBF"/>
    <w:rsid w:val="00DB6FC2"/>
    <w:rsid w:val="00DC251A"/>
    <w:rsid w:val="00DC38AB"/>
    <w:rsid w:val="00DC4FFB"/>
    <w:rsid w:val="00DC53D9"/>
    <w:rsid w:val="00DC63FB"/>
    <w:rsid w:val="00DC7EE9"/>
    <w:rsid w:val="00DD0540"/>
    <w:rsid w:val="00DD0672"/>
    <w:rsid w:val="00DD2246"/>
    <w:rsid w:val="00DD2649"/>
    <w:rsid w:val="00DD3480"/>
    <w:rsid w:val="00DD6FFB"/>
    <w:rsid w:val="00DE127C"/>
    <w:rsid w:val="00DE1E05"/>
    <w:rsid w:val="00DE4C2A"/>
    <w:rsid w:val="00DE588C"/>
    <w:rsid w:val="00DE5A8E"/>
    <w:rsid w:val="00DE5D2A"/>
    <w:rsid w:val="00DE5ED4"/>
    <w:rsid w:val="00DE61F2"/>
    <w:rsid w:val="00DE6631"/>
    <w:rsid w:val="00DE66D9"/>
    <w:rsid w:val="00DE7DB0"/>
    <w:rsid w:val="00DF0068"/>
    <w:rsid w:val="00DF019A"/>
    <w:rsid w:val="00DF058F"/>
    <w:rsid w:val="00DF0E90"/>
    <w:rsid w:val="00DF1C77"/>
    <w:rsid w:val="00DF321F"/>
    <w:rsid w:val="00DF3228"/>
    <w:rsid w:val="00DF40BD"/>
    <w:rsid w:val="00E01148"/>
    <w:rsid w:val="00E01248"/>
    <w:rsid w:val="00E01342"/>
    <w:rsid w:val="00E0295C"/>
    <w:rsid w:val="00E03F37"/>
    <w:rsid w:val="00E04CDC"/>
    <w:rsid w:val="00E050C4"/>
    <w:rsid w:val="00E052C4"/>
    <w:rsid w:val="00E05375"/>
    <w:rsid w:val="00E06826"/>
    <w:rsid w:val="00E069F9"/>
    <w:rsid w:val="00E07793"/>
    <w:rsid w:val="00E1025E"/>
    <w:rsid w:val="00E103EC"/>
    <w:rsid w:val="00E10CA1"/>
    <w:rsid w:val="00E1201D"/>
    <w:rsid w:val="00E124B9"/>
    <w:rsid w:val="00E162F1"/>
    <w:rsid w:val="00E174C7"/>
    <w:rsid w:val="00E17646"/>
    <w:rsid w:val="00E207C9"/>
    <w:rsid w:val="00E21A32"/>
    <w:rsid w:val="00E22E88"/>
    <w:rsid w:val="00E23C8A"/>
    <w:rsid w:val="00E252F1"/>
    <w:rsid w:val="00E2582D"/>
    <w:rsid w:val="00E25ACD"/>
    <w:rsid w:val="00E26219"/>
    <w:rsid w:val="00E27C87"/>
    <w:rsid w:val="00E30FE2"/>
    <w:rsid w:val="00E313B4"/>
    <w:rsid w:val="00E32C22"/>
    <w:rsid w:val="00E37704"/>
    <w:rsid w:val="00E40780"/>
    <w:rsid w:val="00E408F3"/>
    <w:rsid w:val="00E40C2E"/>
    <w:rsid w:val="00E41FB3"/>
    <w:rsid w:val="00E4265E"/>
    <w:rsid w:val="00E43E19"/>
    <w:rsid w:val="00E449E3"/>
    <w:rsid w:val="00E4534D"/>
    <w:rsid w:val="00E479BF"/>
    <w:rsid w:val="00E47A9D"/>
    <w:rsid w:val="00E50355"/>
    <w:rsid w:val="00E50449"/>
    <w:rsid w:val="00E51486"/>
    <w:rsid w:val="00E5214B"/>
    <w:rsid w:val="00E528E9"/>
    <w:rsid w:val="00E52DFA"/>
    <w:rsid w:val="00E541AE"/>
    <w:rsid w:val="00E55BEA"/>
    <w:rsid w:val="00E56ECE"/>
    <w:rsid w:val="00E57E8E"/>
    <w:rsid w:val="00E623E2"/>
    <w:rsid w:val="00E632D3"/>
    <w:rsid w:val="00E643D6"/>
    <w:rsid w:val="00E64466"/>
    <w:rsid w:val="00E64FC3"/>
    <w:rsid w:val="00E65934"/>
    <w:rsid w:val="00E65AFE"/>
    <w:rsid w:val="00E6736E"/>
    <w:rsid w:val="00E678C2"/>
    <w:rsid w:val="00E679A1"/>
    <w:rsid w:val="00E708D7"/>
    <w:rsid w:val="00E73620"/>
    <w:rsid w:val="00E73BDF"/>
    <w:rsid w:val="00E743F0"/>
    <w:rsid w:val="00E747FE"/>
    <w:rsid w:val="00E74FCC"/>
    <w:rsid w:val="00E75DBA"/>
    <w:rsid w:val="00E77C7B"/>
    <w:rsid w:val="00E805BA"/>
    <w:rsid w:val="00E82B79"/>
    <w:rsid w:val="00E8424C"/>
    <w:rsid w:val="00E8442E"/>
    <w:rsid w:val="00E8510A"/>
    <w:rsid w:val="00E92B7E"/>
    <w:rsid w:val="00E93576"/>
    <w:rsid w:val="00E9474B"/>
    <w:rsid w:val="00E948A3"/>
    <w:rsid w:val="00E95AB4"/>
    <w:rsid w:val="00E95B81"/>
    <w:rsid w:val="00E97CAE"/>
    <w:rsid w:val="00EA0863"/>
    <w:rsid w:val="00EA0DDE"/>
    <w:rsid w:val="00EA0E98"/>
    <w:rsid w:val="00EA1DFE"/>
    <w:rsid w:val="00EA2A54"/>
    <w:rsid w:val="00EA442C"/>
    <w:rsid w:val="00EA50B2"/>
    <w:rsid w:val="00EA52B3"/>
    <w:rsid w:val="00EA5BE3"/>
    <w:rsid w:val="00EA5CA4"/>
    <w:rsid w:val="00EA79D3"/>
    <w:rsid w:val="00EB009F"/>
    <w:rsid w:val="00EB363D"/>
    <w:rsid w:val="00EB36D8"/>
    <w:rsid w:val="00EB37A5"/>
    <w:rsid w:val="00EB3985"/>
    <w:rsid w:val="00EB3A69"/>
    <w:rsid w:val="00EB3B31"/>
    <w:rsid w:val="00EB3C16"/>
    <w:rsid w:val="00EB436F"/>
    <w:rsid w:val="00EB5204"/>
    <w:rsid w:val="00EB5E6B"/>
    <w:rsid w:val="00EB60E3"/>
    <w:rsid w:val="00EB6401"/>
    <w:rsid w:val="00EB7001"/>
    <w:rsid w:val="00EC0550"/>
    <w:rsid w:val="00EC060E"/>
    <w:rsid w:val="00EC0AC0"/>
    <w:rsid w:val="00EC0B48"/>
    <w:rsid w:val="00EC0E88"/>
    <w:rsid w:val="00EC10FA"/>
    <w:rsid w:val="00EC121F"/>
    <w:rsid w:val="00EC2435"/>
    <w:rsid w:val="00EC2E20"/>
    <w:rsid w:val="00EC37A0"/>
    <w:rsid w:val="00EC5DE4"/>
    <w:rsid w:val="00EC60F3"/>
    <w:rsid w:val="00EC714D"/>
    <w:rsid w:val="00ED00B1"/>
    <w:rsid w:val="00ED123D"/>
    <w:rsid w:val="00ED1860"/>
    <w:rsid w:val="00ED19D3"/>
    <w:rsid w:val="00ED1ECA"/>
    <w:rsid w:val="00ED27EF"/>
    <w:rsid w:val="00ED2D32"/>
    <w:rsid w:val="00ED3B27"/>
    <w:rsid w:val="00ED602B"/>
    <w:rsid w:val="00EE028E"/>
    <w:rsid w:val="00EE0907"/>
    <w:rsid w:val="00EE21DF"/>
    <w:rsid w:val="00EE2271"/>
    <w:rsid w:val="00EE3784"/>
    <w:rsid w:val="00EE41DF"/>
    <w:rsid w:val="00EE6C43"/>
    <w:rsid w:val="00EE7176"/>
    <w:rsid w:val="00EE72EB"/>
    <w:rsid w:val="00EE77E2"/>
    <w:rsid w:val="00EF01BB"/>
    <w:rsid w:val="00EF09B9"/>
    <w:rsid w:val="00EF0F36"/>
    <w:rsid w:val="00EF2BC4"/>
    <w:rsid w:val="00EF362A"/>
    <w:rsid w:val="00EF3EDF"/>
    <w:rsid w:val="00EF5F3A"/>
    <w:rsid w:val="00F00994"/>
    <w:rsid w:val="00F02011"/>
    <w:rsid w:val="00F05965"/>
    <w:rsid w:val="00F05E60"/>
    <w:rsid w:val="00F10B6D"/>
    <w:rsid w:val="00F11FE0"/>
    <w:rsid w:val="00F1329F"/>
    <w:rsid w:val="00F135E5"/>
    <w:rsid w:val="00F137E8"/>
    <w:rsid w:val="00F1650E"/>
    <w:rsid w:val="00F202B6"/>
    <w:rsid w:val="00F20EC2"/>
    <w:rsid w:val="00F21C44"/>
    <w:rsid w:val="00F22753"/>
    <w:rsid w:val="00F23279"/>
    <w:rsid w:val="00F23338"/>
    <w:rsid w:val="00F23417"/>
    <w:rsid w:val="00F237A3"/>
    <w:rsid w:val="00F2452C"/>
    <w:rsid w:val="00F248B3"/>
    <w:rsid w:val="00F24C27"/>
    <w:rsid w:val="00F253D7"/>
    <w:rsid w:val="00F25F23"/>
    <w:rsid w:val="00F260AE"/>
    <w:rsid w:val="00F263B7"/>
    <w:rsid w:val="00F315A1"/>
    <w:rsid w:val="00F32694"/>
    <w:rsid w:val="00F33F6E"/>
    <w:rsid w:val="00F35114"/>
    <w:rsid w:val="00F35B98"/>
    <w:rsid w:val="00F36F75"/>
    <w:rsid w:val="00F37035"/>
    <w:rsid w:val="00F401FA"/>
    <w:rsid w:val="00F41360"/>
    <w:rsid w:val="00F415AA"/>
    <w:rsid w:val="00F415E3"/>
    <w:rsid w:val="00F41635"/>
    <w:rsid w:val="00F42897"/>
    <w:rsid w:val="00F4290A"/>
    <w:rsid w:val="00F4362B"/>
    <w:rsid w:val="00F43CE7"/>
    <w:rsid w:val="00F4647E"/>
    <w:rsid w:val="00F466C1"/>
    <w:rsid w:val="00F46B28"/>
    <w:rsid w:val="00F513E5"/>
    <w:rsid w:val="00F51424"/>
    <w:rsid w:val="00F517FB"/>
    <w:rsid w:val="00F51A8D"/>
    <w:rsid w:val="00F52366"/>
    <w:rsid w:val="00F5458B"/>
    <w:rsid w:val="00F546A4"/>
    <w:rsid w:val="00F54709"/>
    <w:rsid w:val="00F55503"/>
    <w:rsid w:val="00F556ED"/>
    <w:rsid w:val="00F5706E"/>
    <w:rsid w:val="00F60318"/>
    <w:rsid w:val="00F60981"/>
    <w:rsid w:val="00F61C48"/>
    <w:rsid w:val="00F62497"/>
    <w:rsid w:val="00F62BF5"/>
    <w:rsid w:val="00F6502F"/>
    <w:rsid w:val="00F6561B"/>
    <w:rsid w:val="00F678F9"/>
    <w:rsid w:val="00F70A1B"/>
    <w:rsid w:val="00F7138B"/>
    <w:rsid w:val="00F71A02"/>
    <w:rsid w:val="00F74603"/>
    <w:rsid w:val="00F74EAA"/>
    <w:rsid w:val="00F75319"/>
    <w:rsid w:val="00F755A7"/>
    <w:rsid w:val="00F758E0"/>
    <w:rsid w:val="00F75FCF"/>
    <w:rsid w:val="00F7637E"/>
    <w:rsid w:val="00F76686"/>
    <w:rsid w:val="00F76E50"/>
    <w:rsid w:val="00F772F6"/>
    <w:rsid w:val="00F777D2"/>
    <w:rsid w:val="00F8017C"/>
    <w:rsid w:val="00F802B8"/>
    <w:rsid w:val="00F825A5"/>
    <w:rsid w:val="00F82D93"/>
    <w:rsid w:val="00F82ED6"/>
    <w:rsid w:val="00F8367F"/>
    <w:rsid w:val="00F83CEB"/>
    <w:rsid w:val="00F83F8E"/>
    <w:rsid w:val="00F84695"/>
    <w:rsid w:val="00F85B5E"/>
    <w:rsid w:val="00F864F9"/>
    <w:rsid w:val="00F86E91"/>
    <w:rsid w:val="00F870BD"/>
    <w:rsid w:val="00F873BB"/>
    <w:rsid w:val="00F87EE3"/>
    <w:rsid w:val="00F90E05"/>
    <w:rsid w:val="00F91581"/>
    <w:rsid w:val="00F9211F"/>
    <w:rsid w:val="00F926F9"/>
    <w:rsid w:val="00F932E7"/>
    <w:rsid w:val="00F937E8"/>
    <w:rsid w:val="00F93C07"/>
    <w:rsid w:val="00F93FE4"/>
    <w:rsid w:val="00F940BD"/>
    <w:rsid w:val="00F940FB"/>
    <w:rsid w:val="00F97295"/>
    <w:rsid w:val="00F974FD"/>
    <w:rsid w:val="00FA000F"/>
    <w:rsid w:val="00FA1381"/>
    <w:rsid w:val="00FA1A4C"/>
    <w:rsid w:val="00FA30AD"/>
    <w:rsid w:val="00FA3281"/>
    <w:rsid w:val="00FA78CD"/>
    <w:rsid w:val="00FB0701"/>
    <w:rsid w:val="00FB0CB0"/>
    <w:rsid w:val="00FB0D90"/>
    <w:rsid w:val="00FB1440"/>
    <w:rsid w:val="00FB1502"/>
    <w:rsid w:val="00FB16F9"/>
    <w:rsid w:val="00FB234B"/>
    <w:rsid w:val="00FB29AC"/>
    <w:rsid w:val="00FB3300"/>
    <w:rsid w:val="00FB344F"/>
    <w:rsid w:val="00FB3721"/>
    <w:rsid w:val="00FB3AFE"/>
    <w:rsid w:val="00FB4671"/>
    <w:rsid w:val="00FB69F9"/>
    <w:rsid w:val="00FB777C"/>
    <w:rsid w:val="00FC1568"/>
    <w:rsid w:val="00FC3762"/>
    <w:rsid w:val="00FC6B94"/>
    <w:rsid w:val="00FC76D5"/>
    <w:rsid w:val="00FC7AB2"/>
    <w:rsid w:val="00FD06FE"/>
    <w:rsid w:val="00FD0DCF"/>
    <w:rsid w:val="00FD2032"/>
    <w:rsid w:val="00FD2406"/>
    <w:rsid w:val="00FD380C"/>
    <w:rsid w:val="00FD396F"/>
    <w:rsid w:val="00FD3D80"/>
    <w:rsid w:val="00FD5176"/>
    <w:rsid w:val="00FD550E"/>
    <w:rsid w:val="00FD5BFE"/>
    <w:rsid w:val="00FD665A"/>
    <w:rsid w:val="00FD6791"/>
    <w:rsid w:val="00FD6999"/>
    <w:rsid w:val="00FD6EF6"/>
    <w:rsid w:val="00FD762E"/>
    <w:rsid w:val="00FD7D04"/>
    <w:rsid w:val="00FD7D1C"/>
    <w:rsid w:val="00FE0815"/>
    <w:rsid w:val="00FE1AFE"/>
    <w:rsid w:val="00FE358A"/>
    <w:rsid w:val="00FE3DAE"/>
    <w:rsid w:val="00FE5E47"/>
    <w:rsid w:val="00FF044D"/>
    <w:rsid w:val="00FF0A9A"/>
    <w:rsid w:val="00FF1B2A"/>
    <w:rsid w:val="00FF1E2F"/>
    <w:rsid w:val="00FF3692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1783338-0E48-1941-B9C4-F432AD2E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annotation reference" w:locked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Normal (Web)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F5"/>
    <w:pPr>
      <w:overflowPunct w:val="0"/>
      <w:autoSpaceDE w:val="0"/>
      <w:autoSpaceDN w:val="0"/>
      <w:adjustRightInd w:val="0"/>
      <w:textAlignment w:val="baseline"/>
    </w:pPr>
    <w:rPr>
      <w:sz w:val="24"/>
      <w:lang w:eastAsia="zh-CN"/>
    </w:rPr>
  </w:style>
  <w:style w:type="paragraph" w:styleId="1">
    <w:name w:val="heading 1"/>
    <w:basedOn w:val="a"/>
    <w:link w:val="10"/>
    <w:qFormat/>
    <w:rsid w:val="00361E6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1177F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E3784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61E62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locked/>
    <w:rsid w:val="0081177F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link w:val="3"/>
    <w:locked/>
    <w:rsid w:val="00EE3784"/>
    <w:rPr>
      <w:rFonts w:ascii="Calibri Light" w:hAnsi="Calibri Light" w:cs="Times New Roman"/>
      <w:b/>
      <w:bCs/>
      <w:color w:val="5B9BD5"/>
      <w:sz w:val="24"/>
      <w:lang w:val="x-none" w:eastAsia="zh-CN"/>
    </w:rPr>
  </w:style>
  <w:style w:type="paragraph" w:styleId="a3">
    <w:name w:val="header"/>
    <w:basedOn w:val="a"/>
    <w:link w:val="a4"/>
    <w:rsid w:val="004A33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402D1F"/>
    <w:rPr>
      <w:rFonts w:cs="Times New Roman"/>
      <w:sz w:val="24"/>
      <w:lang w:val="x-none" w:eastAsia="zh-CN"/>
    </w:rPr>
  </w:style>
  <w:style w:type="paragraph" w:styleId="a5">
    <w:name w:val="footer"/>
    <w:basedOn w:val="a"/>
    <w:link w:val="a6"/>
    <w:rsid w:val="004A33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1C5D03"/>
    <w:rPr>
      <w:sz w:val="24"/>
      <w:lang w:val="x-none" w:eastAsia="zh-CN"/>
    </w:rPr>
  </w:style>
  <w:style w:type="character" w:styleId="a7">
    <w:name w:val="page number"/>
    <w:rsid w:val="004A33ED"/>
    <w:rPr>
      <w:rFonts w:cs="Times New Roman"/>
    </w:rPr>
  </w:style>
  <w:style w:type="table" w:styleId="a8">
    <w:name w:val="Table Grid"/>
    <w:basedOn w:val="a1"/>
    <w:uiPriority w:val="59"/>
    <w:rsid w:val="004A33E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4A33ED"/>
    <w:rPr>
      <w:sz w:val="20"/>
    </w:rPr>
  </w:style>
  <w:style w:type="character" w:customStyle="1" w:styleId="aa">
    <w:name w:val="Текст сноски Знак"/>
    <w:link w:val="a9"/>
    <w:locked/>
    <w:rsid w:val="004A33ED"/>
    <w:rPr>
      <w:lang w:val="ru-RU" w:eastAsia="zh-CN"/>
    </w:rPr>
  </w:style>
  <w:style w:type="character" w:styleId="ab">
    <w:name w:val="footnote reference"/>
    <w:rsid w:val="004A33ED"/>
    <w:rPr>
      <w:vertAlign w:val="superscript"/>
    </w:rPr>
  </w:style>
  <w:style w:type="character" w:customStyle="1" w:styleId="hps">
    <w:name w:val="hps"/>
    <w:rsid w:val="004A33ED"/>
    <w:rPr>
      <w:rFonts w:cs="Times New Roman"/>
    </w:rPr>
  </w:style>
  <w:style w:type="character" w:customStyle="1" w:styleId="shorttext">
    <w:name w:val="short_text"/>
    <w:rsid w:val="004A33ED"/>
    <w:rPr>
      <w:rFonts w:cs="Times New Roman"/>
    </w:rPr>
  </w:style>
  <w:style w:type="character" w:styleId="ac">
    <w:name w:val="Hyperlink"/>
    <w:rsid w:val="004A33ED"/>
    <w:rPr>
      <w:color w:val="32659D"/>
      <w:u w:val="single"/>
    </w:rPr>
  </w:style>
  <w:style w:type="paragraph" w:customStyle="1" w:styleId="FR2">
    <w:name w:val="FR2"/>
    <w:rsid w:val="004A33ED"/>
    <w:pPr>
      <w:widowControl w:val="0"/>
      <w:overflowPunct w:val="0"/>
      <w:autoSpaceDE w:val="0"/>
      <w:autoSpaceDN w:val="0"/>
      <w:adjustRightInd w:val="0"/>
      <w:spacing w:before="600"/>
      <w:ind w:right="200"/>
      <w:jc w:val="center"/>
      <w:textAlignment w:val="baseline"/>
    </w:pPr>
    <w:rPr>
      <w:sz w:val="28"/>
    </w:rPr>
  </w:style>
  <w:style w:type="paragraph" w:customStyle="1" w:styleId="FR3">
    <w:name w:val="FR3"/>
    <w:rsid w:val="004A33ED"/>
    <w:pPr>
      <w:widowControl w:val="0"/>
      <w:overflowPunct w:val="0"/>
      <w:autoSpaceDE w:val="0"/>
      <w:autoSpaceDN w:val="0"/>
      <w:adjustRightInd w:val="0"/>
      <w:spacing w:before="160"/>
      <w:jc w:val="right"/>
      <w:textAlignment w:val="baseline"/>
    </w:pPr>
    <w:rPr>
      <w:rFonts w:ascii="Arial" w:hAnsi="Arial"/>
      <w:sz w:val="18"/>
    </w:rPr>
  </w:style>
  <w:style w:type="paragraph" w:customStyle="1" w:styleId="FR4">
    <w:name w:val="FR4"/>
    <w:rsid w:val="004A33ED"/>
    <w:pPr>
      <w:widowControl w:val="0"/>
      <w:overflowPunct w:val="0"/>
      <w:autoSpaceDE w:val="0"/>
      <w:autoSpaceDN w:val="0"/>
      <w:adjustRightInd w:val="0"/>
      <w:ind w:left="4440"/>
      <w:textAlignment w:val="baseline"/>
    </w:pPr>
    <w:rPr>
      <w:rFonts w:ascii="Courier New" w:hAnsi="Courier New"/>
      <w:i/>
      <w:sz w:val="16"/>
    </w:rPr>
  </w:style>
  <w:style w:type="character" w:customStyle="1" w:styleId="FontStyle50">
    <w:name w:val="Font Style50"/>
    <w:rsid w:val="00124BB9"/>
    <w:rPr>
      <w:rFonts w:ascii="Times New Roman" w:hAnsi="Times New Roman"/>
      <w:sz w:val="20"/>
    </w:rPr>
  </w:style>
  <w:style w:type="paragraph" w:customStyle="1" w:styleId="Style16">
    <w:name w:val="Style16"/>
    <w:basedOn w:val="a"/>
    <w:rsid w:val="00124BB9"/>
    <w:pPr>
      <w:widowControl w:val="0"/>
      <w:overflowPunct/>
      <w:spacing w:line="197" w:lineRule="exact"/>
      <w:textAlignment w:val="auto"/>
    </w:pPr>
    <w:rPr>
      <w:szCs w:val="24"/>
      <w:lang w:eastAsia="ru-RU"/>
    </w:rPr>
  </w:style>
  <w:style w:type="character" w:customStyle="1" w:styleId="FontStyle72">
    <w:name w:val="Font Style72"/>
    <w:rsid w:val="00124BB9"/>
    <w:rPr>
      <w:rFonts w:ascii="Times New Roman" w:hAnsi="Times New Roman"/>
      <w:sz w:val="16"/>
    </w:rPr>
  </w:style>
  <w:style w:type="paragraph" w:styleId="ad">
    <w:name w:val="Body Text Indent"/>
    <w:basedOn w:val="a"/>
    <w:link w:val="ae"/>
    <w:rsid w:val="00124BB9"/>
    <w:pPr>
      <w:overflowPunct/>
      <w:autoSpaceDE/>
      <w:autoSpaceDN/>
      <w:adjustRightInd/>
      <w:ind w:left="2160" w:hanging="720"/>
      <w:jc w:val="both"/>
      <w:textAlignment w:val="auto"/>
    </w:pPr>
    <w:rPr>
      <w:szCs w:val="24"/>
      <w:lang w:eastAsia="ru-RU"/>
    </w:rPr>
  </w:style>
  <w:style w:type="character" w:customStyle="1" w:styleId="ae">
    <w:name w:val="Основной текст с отступом Знак"/>
    <w:link w:val="ad"/>
    <w:locked/>
    <w:rsid w:val="00124BB9"/>
    <w:rPr>
      <w:sz w:val="24"/>
    </w:rPr>
  </w:style>
  <w:style w:type="paragraph" w:customStyle="1" w:styleId="Style30">
    <w:name w:val="Style30"/>
    <w:basedOn w:val="a"/>
    <w:rsid w:val="0039252F"/>
    <w:pPr>
      <w:widowControl w:val="0"/>
      <w:overflowPunct/>
      <w:spacing w:line="250" w:lineRule="exact"/>
      <w:ind w:firstLine="350"/>
      <w:jc w:val="both"/>
      <w:textAlignment w:val="auto"/>
    </w:pPr>
    <w:rPr>
      <w:szCs w:val="24"/>
      <w:lang w:eastAsia="ru-RU"/>
    </w:rPr>
  </w:style>
  <w:style w:type="paragraph" w:styleId="af">
    <w:name w:val="Balloon Text"/>
    <w:basedOn w:val="a"/>
    <w:link w:val="af0"/>
    <w:rsid w:val="00FD240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locked/>
    <w:rsid w:val="00FD2406"/>
    <w:rPr>
      <w:rFonts w:ascii="Tahoma" w:hAnsi="Tahoma"/>
      <w:sz w:val="16"/>
      <w:lang w:val="x-none" w:eastAsia="zh-CN"/>
    </w:rPr>
  </w:style>
  <w:style w:type="character" w:customStyle="1" w:styleId="ecattext">
    <w:name w:val="ecattext"/>
    <w:rsid w:val="00C344AF"/>
    <w:rPr>
      <w:rFonts w:cs="Times New Roman"/>
    </w:rPr>
  </w:style>
  <w:style w:type="paragraph" w:customStyle="1" w:styleId="ListParagraph1">
    <w:name w:val="List Paragraph1"/>
    <w:basedOn w:val="a"/>
    <w:rsid w:val="00E162F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1">
    <w:name w:val="FollowedHyperlink"/>
    <w:rsid w:val="00E162F1"/>
    <w:rPr>
      <w:rFonts w:cs="Times New Roman"/>
      <w:color w:val="954F72"/>
      <w:u w:val="single"/>
    </w:rPr>
  </w:style>
  <w:style w:type="character" w:customStyle="1" w:styleId="PlaceholderText1">
    <w:name w:val="Placeholder Text1"/>
    <w:semiHidden/>
    <w:rsid w:val="000F7B57"/>
    <w:rPr>
      <w:rFonts w:cs="Times New Roman"/>
      <w:color w:val="808080"/>
    </w:rPr>
  </w:style>
  <w:style w:type="character" w:styleId="af2">
    <w:name w:val="annotation reference"/>
    <w:semiHidden/>
    <w:rsid w:val="00E679A1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rsid w:val="00E679A1"/>
    <w:rPr>
      <w:sz w:val="20"/>
    </w:rPr>
  </w:style>
  <w:style w:type="character" w:customStyle="1" w:styleId="af4">
    <w:name w:val="Текст примечания Знак"/>
    <w:link w:val="af3"/>
    <w:locked/>
    <w:rsid w:val="00E679A1"/>
    <w:rPr>
      <w:rFonts w:cs="Times New Roman"/>
      <w:lang w:val="x-none" w:eastAsia="zh-CN"/>
    </w:rPr>
  </w:style>
  <w:style w:type="paragraph" w:styleId="af5">
    <w:name w:val="annotation subject"/>
    <w:basedOn w:val="af3"/>
    <w:next w:val="af3"/>
    <w:link w:val="af6"/>
    <w:semiHidden/>
    <w:rsid w:val="00E679A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679A1"/>
    <w:rPr>
      <w:rFonts w:cs="Times New Roman"/>
      <w:b/>
      <w:bCs/>
      <w:lang w:val="x-none" w:eastAsia="zh-CN"/>
    </w:rPr>
  </w:style>
  <w:style w:type="paragraph" w:customStyle="1" w:styleId="Default">
    <w:name w:val="Default"/>
    <w:rsid w:val="006207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endnote text"/>
    <w:basedOn w:val="a"/>
    <w:link w:val="af8"/>
    <w:semiHidden/>
    <w:rsid w:val="003E4575"/>
    <w:rPr>
      <w:sz w:val="20"/>
    </w:rPr>
  </w:style>
  <w:style w:type="character" w:customStyle="1" w:styleId="af8">
    <w:name w:val="Текст концевой сноски Знак"/>
    <w:link w:val="af7"/>
    <w:semiHidden/>
    <w:locked/>
    <w:rsid w:val="003E4575"/>
    <w:rPr>
      <w:rFonts w:cs="Times New Roman"/>
      <w:lang w:val="x-none" w:eastAsia="zh-CN"/>
    </w:rPr>
  </w:style>
  <w:style w:type="character" w:styleId="af9">
    <w:name w:val="endnote reference"/>
    <w:semiHidden/>
    <w:rsid w:val="003E4575"/>
    <w:rPr>
      <w:rFonts w:cs="Times New Roman"/>
      <w:vertAlign w:val="superscript"/>
    </w:rPr>
  </w:style>
  <w:style w:type="paragraph" w:customStyle="1" w:styleId="afa">
    <w:name w:val="."/>
    <w:rsid w:val="00A9660F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24"/>
      <w:szCs w:val="24"/>
    </w:rPr>
  </w:style>
  <w:style w:type="paragraph" w:customStyle="1" w:styleId="FORMATTEXT">
    <w:name w:val=".FORMATTEXT"/>
    <w:uiPriority w:val="99"/>
    <w:rsid w:val="00A966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F746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table" w:customStyle="1" w:styleId="11">
    <w:name w:val="Сетка таблицы1"/>
    <w:rsid w:val="006412C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132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styleId="afb">
    <w:name w:val="Strong"/>
    <w:uiPriority w:val="22"/>
    <w:qFormat/>
    <w:locked/>
    <w:rsid w:val="00A5540E"/>
    <w:rPr>
      <w:b/>
      <w:bCs/>
    </w:rPr>
  </w:style>
  <w:style w:type="paragraph" w:styleId="afc">
    <w:name w:val="Body Text"/>
    <w:basedOn w:val="a"/>
    <w:rsid w:val="003D16BF"/>
    <w:pPr>
      <w:spacing w:after="120"/>
    </w:pPr>
  </w:style>
  <w:style w:type="paragraph" w:customStyle="1" w:styleId="12">
    <w:name w:val="Абзац списка1"/>
    <w:aliases w:val="Маркер,ПАРАГРАФ"/>
    <w:basedOn w:val="a"/>
    <w:link w:val="ListParagraphChar"/>
    <w:rsid w:val="003D16BF"/>
    <w:pPr>
      <w:widowControl w:val="0"/>
      <w:overflowPunct/>
      <w:adjustRightInd/>
      <w:ind w:left="302" w:firstLine="566"/>
      <w:jc w:val="both"/>
      <w:textAlignment w:val="auto"/>
    </w:pPr>
    <w:rPr>
      <w:rFonts w:eastAsia="Calibri"/>
      <w:sz w:val="20"/>
      <w:lang w:eastAsia="ru-RU"/>
    </w:rPr>
  </w:style>
  <w:style w:type="character" w:customStyle="1" w:styleId="ListParagraphChar">
    <w:name w:val="List Paragraph Char"/>
    <w:aliases w:val="Маркер Char,ПАРАГРАФ Char"/>
    <w:link w:val="12"/>
    <w:locked/>
    <w:rsid w:val="003D16BF"/>
    <w:rPr>
      <w:rFonts w:eastAsia="Calibri"/>
      <w:lang w:val="ru-RU" w:eastAsia="ru-RU" w:bidi="ar-SA"/>
    </w:rPr>
  </w:style>
  <w:style w:type="paragraph" w:customStyle="1" w:styleId="HEADERTEXT0">
    <w:name w:val=".HEADERTEXT"/>
    <w:uiPriority w:val="99"/>
    <w:rsid w:val="006A691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d">
    <w:name w:val="No Spacing"/>
    <w:aliases w:val="основной текст,я Без ОТСТУПА"/>
    <w:qFormat/>
    <w:rsid w:val="00D619C6"/>
    <w:rPr>
      <w:sz w:val="28"/>
      <w:szCs w:val="24"/>
    </w:rPr>
  </w:style>
  <w:style w:type="paragraph" w:styleId="afe">
    <w:name w:val="Revision"/>
    <w:hidden/>
    <w:uiPriority w:val="99"/>
    <w:semiHidden/>
    <w:rsid w:val="00AC3264"/>
    <w:rPr>
      <w:sz w:val="24"/>
      <w:lang w:eastAsia="zh-CN"/>
    </w:rPr>
  </w:style>
  <w:style w:type="paragraph" w:customStyle="1" w:styleId="figcaption">
    <w:name w:val="figcaption"/>
    <w:basedOn w:val="a"/>
    <w:rsid w:val="00B436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kodeks://link/d?nd=1200124215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kodeks://link/d?nd=1200124215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easc.by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4140</Words>
  <Characters>32576</Characters>
  <Application>Microsoft Office Word</Application>
  <DocSecurity>4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тпалпа</vt:lpstr>
    </vt:vector>
  </TitlesOfParts>
  <Company>ОНИЛ "Цемент"</Company>
  <LinksUpToDate>false</LinksUpToDate>
  <CharactersWithSpaces>36643</CharactersWithSpaces>
  <SharedDoc>false</SharedDoc>
  <HLinks>
    <vt:vector size="48" baseType="variant">
      <vt:variant>
        <vt:i4>1114182</vt:i4>
      </vt:variant>
      <vt:variant>
        <vt:i4>21</vt:i4>
      </vt:variant>
      <vt:variant>
        <vt:i4>0</vt:i4>
      </vt:variant>
      <vt:variant>
        <vt:i4>5</vt:i4>
      </vt:variant>
      <vt:variant>
        <vt:lpwstr>kodeks://link/d?nd=420287558</vt:lpwstr>
      </vt:variant>
      <vt:variant>
        <vt:lpwstr/>
      </vt:variant>
      <vt:variant>
        <vt:i4>1769473</vt:i4>
      </vt:variant>
      <vt:variant>
        <vt:i4>18</vt:i4>
      </vt:variant>
      <vt:variant>
        <vt:i4>0</vt:i4>
      </vt:variant>
      <vt:variant>
        <vt:i4>5</vt:i4>
      </vt:variant>
      <vt:variant>
        <vt:lpwstr>kodeks://link/d?nd=420287558&amp;point=mark=000000000000000000000000000000000000000000000000006580IP</vt:lpwstr>
      </vt:variant>
      <vt:variant>
        <vt:lpwstr/>
      </vt:variant>
      <vt:variant>
        <vt:i4>1376326</vt:i4>
      </vt:variant>
      <vt:variant>
        <vt:i4>15</vt:i4>
      </vt:variant>
      <vt:variant>
        <vt:i4>0</vt:i4>
      </vt:variant>
      <vt:variant>
        <vt:i4>5</vt:i4>
      </vt:variant>
      <vt:variant>
        <vt:lpwstr>kodeks://link/d?nd=1200124215</vt:lpwstr>
      </vt:variant>
      <vt:variant>
        <vt:lpwstr/>
      </vt:variant>
      <vt:variant>
        <vt:i4>1704000</vt:i4>
      </vt:variant>
      <vt:variant>
        <vt:i4>12</vt:i4>
      </vt:variant>
      <vt:variant>
        <vt:i4>0</vt:i4>
      </vt:variant>
      <vt:variant>
        <vt:i4>5</vt:i4>
      </vt:variant>
      <vt:variant>
        <vt:lpwstr>kodeks://link/d?nd=1200158321</vt:lpwstr>
      </vt:variant>
      <vt:variant>
        <vt:lpwstr/>
      </vt:variant>
      <vt:variant>
        <vt:i4>1769473</vt:i4>
      </vt:variant>
      <vt:variant>
        <vt:i4>9</vt:i4>
      </vt:variant>
      <vt:variant>
        <vt:i4>0</vt:i4>
      </vt:variant>
      <vt:variant>
        <vt:i4>5</vt:i4>
      </vt:variant>
      <vt:variant>
        <vt:lpwstr>kodeks://link/d?nd=420287558&amp;point=mark=000000000000000000000000000000000000000000000000006580IP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kodeks://link/d?nd=551152996&amp;point=mark=000000000000000000000000000000000000000000000000007D20K3</vt:lpwstr>
      </vt:variant>
      <vt:variant>
        <vt:lpwstr/>
      </vt:variant>
      <vt:variant>
        <vt:i4>1376326</vt:i4>
      </vt:variant>
      <vt:variant>
        <vt:i4>3</vt:i4>
      </vt:variant>
      <vt:variant>
        <vt:i4>0</vt:i4>
      </vt:variant>
      <vt:variant>
        <vt:i4>5</vt:i4>
      </vt:variant>
      <vt:variant>
        <vt:lpwstr>kodeks://link/d?nd=1200124215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http://www.easc.by/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тпалпа</dc:title>
  <dc:subject/>
  <dc:creator>Лаборатория</dc:creator>
  <cp:keywords/>
  <cp:lastModifiedBy>Михаил Чирков</cp:lastModifiedBy>
  <cp:revision>2</cp:revision>
  <cp:lastPrinted>2022-12-16T08:01:00Z</cp:lastPrinted>
  <dcterms:created xsi:type="dcterms:W3CDTF">2023-06-20T09:38:00Z</dcterms:created>
  <dcterms:modified xsi:type="dcterms:W3CDTF">2023-06-20T09:38:00Z</dcterms:modified>
</cp:coreProperties>
</file>